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9179" w14:textId="63060D2E" w:rsidR="00BE7ECD" w:rsidRPr="0024405A" w:rsidRDefault="00AB15A0" w:rsidP="00F73342">
      <w:pPr>
        <w:jc w:val="center"/>
        <w:rPr>
          <w:rFonts w:ascii="Arial" w:hAnsi="Arial" w:cs="Arial"/>
          <w:b/>
          <w:sz w:val="28"/>
          <w:szCs w:val="22"/>
        </w:rPr>
      </w:pPr>
      <w:r w:rsidRPr="0024405A">
        <w:rPr>
          <w:rFonts w:ascii="Arial" w:hAnsi="Arial" w:cs="Arial"/>
          <w:b/>
          <w:sz w:val="28"/>
          <w:szCs w:val="22"/>
        </w:rPr>
        <w:t>PAUTA</w:t>
      </w:r>
      <w:r w:rsidR="00994F30" w:rsidRPr="0024405A">
        <w:rPr>
          <w:rFonts w:ascii="Arial" w:hAnsi="Arial" w:cs="Arial"/>
          <w:b/>
          <w:sz w:val="28"/>
          <w:szCs w:val="22"/>
        </w:rPr>
        <w:t xml:space="preserve"> PARA PROCESO </w:t>
      </w:r>
      <w:r w:rsidR="00AB0436" w:rsidRPr="0024405A">
        <w:rPr>
          <w:rFonts w:ascii="Arial" w:hAnsi="Arial" w:cs="Arial"/>
          <w:b/>
          <w:sz w:val="28"/>
          <w:szCs w:val="22"/>
        </w:rPr>
        <w:t>EX</w:t>
      </w:r>
      <w:r w:rsidR="00CD4EB3" w:rsidRPr="0024405A">
        <w:rPr>
          <w:rFonts w:ascii="Arial" w:hAnsi="Arial" w:cs="Arial"/>
          <w:b/>
          <w:sz w:val="28"/>
          <w:szCs w:val="22"/>
        </w:rPr>
        <w:t xml:space="preserve">TERNO </w:t>
      </w:r>
      <w:r w:rsidR="00994F30" w:rsidRPr="0024405A">
        <w:rPr>
          <w:rFonts w:ascii="Arial" w:hAnsi="Arial" w:cs="Arial"/>
          <w:b/>
          <w:sz w:val="28"/>
          <w:szCs w:val="22"/>
        </w:rPr>
        <w:t>DE OPOSICIÓN DE ANTECEDENTES</w:t>
      </w:r>
      <w:r w:rsidR="00BE7ECD" w:rsidRPr="0024405A">
        <w:rPr>
          <w:rFonts w:ascii="Arial" w:hAnsi="Arial" w:cs="Arial"/>
          <w:b/>
          <w:sz w:val="28"/>
          <w:szCs w:val="22"/>
        </w:rPr>
        <w:t xml:space="preserve"> </w:t>
      </w:r>
    </w:p>
    <w:p w14:paraId="05B25146" w14:textId="7A348EC6" w:rsidR="00994F30" w:rsidRPr="0024405A" w:rsidRDefault="00BE7ECD" w:rsidP="00F73342">
      <w:pPr>
        <w:jc w:val="center"/>
        <w:rPr>
          <w:rFonts w:ascii="Arial" w:hAnsi="Arial" w:cs="Arial"/>
          <w:b/>
          <w:sz w:val="28"/>
          <w:szCs w:val="22"/>
        </w:rPr>
      </w:pPr>
      <w:r w:rsidRPr="0024405A">
        <w:rPr>
          <w:rFonts w:ascii="Arial" w:hAnsi="Arial" w:cs="Arial"/>
          <w:b/>
          <w:sz w:val="28"/>
          <w:szCs w:val="22"/>
        </w:rPr>
        <w:t>HOSPITAL GERIATRICO PAZ DE LA TARDE</w:t>
      </w:r>
    </w:p>
    <w:p w14:paraId="70DE26B6" w14:textId="77777777" w:rsidR="00994F30" w:rsidRPr="0024405A" w:rsidRDefault="00EC6417" w:rsidP="00986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D0954A6">
          <v:rect id="_x0000_i1025" style="width:0;height:1.5pt" o:hralign="center" o:hrstd="t" o:hr="t" fillcolor="#9d9da1" stroked="f"/>
        </w:pict>
      </w:r>
    </w:p>
    <w:p w14:paraId="157FFE98" w14:textId="77777777" w:rsidR="00994F30" w:rsidRPr="0024405A" w:rsidRDefault="00994F30" w:rsidP="00986A79">
      <w:pPr>
        <w:jc w:val="both"/>
        <w:rPr>
          <w:rFonts w:ascii="Arial" w:hAnsi="Arial" w:cs="Arial"/>
          <w:b/>
        </w:rPr>
      </w:pPr>
      <w:r w:rsidRPr="0024405A">
        <w:rPr>
          <w:rFonts w:ascii="Arial" w:hAnsi="Arial" w:cs="Arial"/>
          <w:b/>
        </w:rPr>
        <w:t>1. ANTECEDENTES GENERALES.</w:t>
      </w:r>
    </w:p>
    <w:p w14:paraId="6A56C50A" w14:textId="77777777" w:rsidR="00994F30" w:rsidRPr="0024405A" w:rsidRDefault="00994F30" w:rsidP="00986A79">
      <w:pPr>
        <w:jc w:val="both"/>
        <w:rPr>
          <w:rFonts w:ascii="Arial" w:hAnsi="Arial" w:cs="Arial"/>
          <w:sz w:val="22"/>
          <w:szCs w:val="22"/>
        </w:rPr>
      </w:pPr>
    </w:p>
    <w:p w14:paraId="1DD1F6D6" w14:textId="7BDEB027" w:rsidR="00994F30" w:rsidRPr="0024405A" w:rsidRDefault="00994F30" w:rsidP="00986A79">
      <w:pPr>
        <w:jc w:val="both"/>
        <w:rPr>
          <w:rFonts w:ascii="Arial" w:hAnsi="Arial" w:cs="Arial"/>
          <w:sz w:val="22"/>
          <w:szCs w:val="22"/>
        </w:rPr>
      </w:pPr>
      <w:r w:rsidRPr="0024405A">
        <w:rPr>
          <w:rFonts w:ascii="Arial" w:hAnsi="Arial" w:cs="Arial"/>
          <w:sz w:val="22"/>
          <w:szCs w:val="22"/>
        </w:rPr>
        <w:t xml:space="preserve">Las siguientes bases regularán el llamado a </w:t>
      </w:r>
      <w:r w:rsidR="00E95403" w:rsidRPr="0024405A">
        <w:rPr>
          <w:rFonts w:ascii="Arial" w:hAnsi="Arial" w:cs="Arial"/>
          <w:sz w:val="22"/>
          <w:szCs w:val="22"/>
        </w:rPr>
        <w:t>proceso</w:t>
      </w:r>
      <w:r w:rsidRPr="0024405A">
        <w:rPr>
          <w:rFonts w:ascii="Arial" w:hAnsi="Arial" w:cs="Arial"/>
          <w:sz w:val="22"/>
          <w:szCs w:val="22"/>
        </w:rPr>
        <w:t xml:space="preserve"> para proveer el cargo de:</w:t>
      </w:r>
    </w:p>
    <w:p w14:paraId="07E41436" w14:textId="77777777" w:rsidR="00213D7C" w:rsidRPr="0024405A" w:rsidRDefault="00213D7C" w:rsidP="00986A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62"/>
      </w:tblGrid>
      <w:tr w:rsidR="00994F30" w:rsidRPr="0024405A" w14:paraId="17563A5F" w14:textId="77777777" w:rsidTr="00AA5001">
        <w:trPr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1A6A3AD7" w14:textId="77777777" w:rsidR="00994F30" w:rsidRPr="0024405A" w:rsidRDefault="00994F30" w:rsidP="009B6F62">
            <w:pPr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5262" w:type="dxa"/>
            <w:vAlign w:val="center"/>
          </w:tcPr>
          <w:p w14:paraId="7860096B" w14:textId="1BFCF120" w:rsidR="00994F30" w:rsidRPr="0024405A" w:rsidRDefault="00890627" w:rsidP="002F5049">
            <w:pPr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Medico Cirujano especialista en Geriatría</w:t>
            </w:r>
            <w:r w:rsidR="00EC6417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475D99">
              <w:rPr>
                <w:rFonts w:ascii="Arial" w:hAnsi="Arial" w:cs="Arial"/>
                <w:sz w:val="22"/>
                <w:szCs w:val="22"/>
              </w:rPr>
              <w:t>Fisiatría</w:t>
            </w:r>
            <w:bookmarkStart w:id="0" w:name="_GoBack"/>
            <w:bookmarkEnd w:id="0"/>
          </w:p>
        </w:tc>
      </w:tr>
      <w:tr w:rsidR="00994F30" w:rsidRPr="0024405A" w14:paraId="121E34A6" w14:textId="77777777" w:rsidTr="00AA5001">
        <w:trPr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620A0296" w14:textId="77777777" w:rsidR="00994F30" w:rsidRPr="0024405A" w:rsidRDefault="00994F30" w:rsidP="009B6F62">
            <w:pPr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 xml:space="preserve">Vacante </w:t>
            </w:r>
          </w:p>
        </w:tc>
        <w:tc>
          <w:tcPr>
            <w:tcW w:w="5262" w:type="dxa"/>
            <w:vAlign w:val="center"/>
          </w:tcPr>
          <w:p w14:paraId="3512178C" w14:textId="4747ECB7" w:rsidR="002C3BD3" w:rsidRPr="0024405A" w:rsidRDefault="00AA5001" w:rsidP="00C25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3E3EA3" w:rsidRPr="0024405A" w14:paraId="6E23B037" w14:textId="77777777" w:rsidTr="00AA5001">
        <w:trPr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31DF6533" w14:textId="373D4924" w:rsidR="003E3EA3" w:rsidRPr="0024405A" w:rsidRDefault="003E3EA3" w:rsidP="009B6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Escalafón</w:t>
            </w:r>
          </w:p>
        </w:tc>
        <w:tc>
          <w:tcPr>
            <w:tcW w:w="5262" w:type="dxa"/>
            <w:vAlign w:val="center"/>
          </w:tcPr>
          <w:p w14:paraId="623A3582" w14:textId="3F145C4F" w:rsidR="003E3EA3" w:rsidRPr="0024405A" w:rsidRDefault="00890627" w:rsidP="009B6F62">
            <w:pPr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Médico Cirujano</w:t>
            </w:r>
          </w:p>
        </w:tc>
      </w:tr>
      <w:tr w:rsidR="00994F30" w:rsidRPr="0024405A" w14:paraId="543DAF7A" w14:textId="77777777" w:rsidTr="00AA5001">
        <w:trPr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2BD66F2A" w14:textId="171ADDBE" w:rsidR="00994F30" w:rsidRPr="0024405A" w:rsidRDefault="00994F30" w:rsidP="009B6F62">
            <w:pPr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Grado (E.U.S.)</w:t>
            </w:r>
            <w:r w:rsidR="00AA5001">
              <w:rPr>
                <w:rFonts w:ascii="Arial" w:hAnsi="Arial" w:cs="Arial"/>
                <w:b/>
                <w:sz w:val="22"/>
                <w:szCs w:val="22"/>
              </w:rPr>
              <w:t>/ Horas</w:t>
            </w:r>
          </w:p>
        </w:tc>
        <w:tc>
          <w:tcPr>
            <w:tcW w:w="5262" w:type="dxa"/>
            <w:vAlign w:val="center"/>
          </w:tcPr>
          <w:p w14:paraId="5C737433" w14:textId="3913CA62" w:rsidR="00994F30" w:rsidRPr="0024405A" w:rsidRDefault="00AA5001" w:rsidP="009B6F62">
            <w:pPr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44 horas</w:t>
            </w:r>
          </w:p>
        </w:tc>
      </w:tr>
      <w:tr w:rsidR="00200C40" w:rsidRPr="0024405A" w14:paraId="1EDFAAEC" w14:textId="77777777" w:rsidTr="00AA5001">
        <w:trPr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5D81CB30" w14:textId="77777777" w:rsidR="00200C40" w:rsidRPr="0024405A" w:rsidRDefault="00200C40" w:rsidP="009B6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Calidad Jurídica</w:t>
            </w:r>
          </w:p>
        </w:tc>
        <w:tc>
          <w:tcPr>
            <w:tcW w:w="5262" w:type="dxa"/>
            <w:vAlign w:val="center"/>
          </w:tcPr>
          <w:p w14:paraId="575CD18B" w14:textId="46AB39CB" w:rsidR="00200C40" w:rsidRPr="0024405A" w:rsidRDefault="009D575E" w:rsidP="009B6F62">
            <w:pPr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Contrata</w:t>
            </w:r>
          </w:p>
        </w:tc>
      </w:tr>
      <w:tr w:rsidR="00994F30" w:rsidRPr="0024405A" w14:paraId="5FC99E74" w14:textId="77777777" w:rsidTr="00AA5001">
        <w:trPr>
          <w:trHeight w:val="311"/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05ACE905" w14:textId="77777777" w:rsidR="00994F30" w:rsidRPr="0024405A" w:rsidRDefault="00994F30" w:rsidP="009B6F62">
            <w:pPr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Lugar de desempeño</w:t>
            </w:r>
          </w:p>
        </w:tc>
        <w:tc>
          <w:tcPr>
            <w:tcW w:w="5262" w:type="dxa"/>
            <w:vAlign w:val="center"/>
          </w:tcPr>
          <w:p w14:paraId="55740AA7" w14:textId="36AD95AE" w:rsidR="00994F30" w:rsidRPr="0024405A" w:rsidRDefault="009D575E" w:rsidP="007A1E8E">
            <w:pPr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Hospital Geriatrico Paz de la Tarde</w:t>
            </w:r>
          </w:p>
        </w:tc>
      </w:tr>
      <w:tr w:rsidR="00994F30" w:rsidRPr="0024405A" w14:paraId="1A6933C6" w14:textId="77777777" w:rsidTr="00AA5001">
        <w:trPr>
          <w:trHeight w:val="339"/>
          <w:jc w:val="center"/>
        </w:trPr>
        <w:tc>
          <w:tcPr>
            <w:tcW w:w="2660" w:type="dxa"/>
            <w:shd w:val="clear" w:color="auto" w:fill="EEECE1"/>
            <w:vAlign w:val="center"/>
          </w:tcPr>
          <w:p w14:paraId="54D0B6A9" w14:textId="77777777" w:rsidR="00994F30" w:rsidRPr="0024405A" w:rsidRDefault="00994F30" w:rsidP="009B6F62">
            <w:pPr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262" w:type="dxa"/>
            <w:vAlign w:val="center"/>
          </w:tcPr>
          <w:p w14:paraId="65FC4829" w14:textId="3C926FEE" w:rsidR="00994F30" w:rsidRPr="0024405A" w:rsidRDefault="009831DE" w:rsidP="004B23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 xml:space="preserve">Médico Encargado Servicio Clínico Geriatría </w:t>
            </w:r>
          </w:p>
        </w:tc>
      </w:tr>
    </w:tbl>
    <w:p w14:paraId="157380D7" w14:textId="77777777" w:rsidR="00F90DB3" w:rsidRPr="0024405A" w:rsidRDefault="00F90DB3" w:rsidP="00986A79">
      <w:pPr>
        <w:jc w:val="both"/>
        <w:rPr>
          <w:rFonts w:ascii="Arial" w:hAnsi="Arial" w:cs="Arial"/>
          <w:sz w:val="22"/>
          <w:szCs w:val="22"/>
        </w:rPr>
      </w:pPr>
    </w:p>
    <w:p w14:paraId="634E2052" w14:textId="77777777" w:rsidR="00F6426C" w:rsidRPr="0024405A" w:rsidRDefault="00F6426C" w:rsidP="00986A79">
      <w:pPr>
        <w:jc w:val="both"/>
        <w:rPr>
          <w:rFonts w:ascii="Arial" w:hAnsi="Arial" w:cs="Arial"/>
          <w:sz w:val="22"/>
          <w:szCs w:val="22"/>
        </w:rPr>
      </w:pPr>
    </w:p>
    <w:p w14:paraId="7B50608D" w14:textId="77777777" w:rsidR="00994F30" w:rsidRPr="0024405A" w:rsidRDefault="00994F30" w:rsidP="00986A79">
      <w:pPr>
        <w:jc w:val="both"/>
        <w:rPr>
          <w:rFonts w:ascii="Arial" w:hAnsi="Arial" w:cs="Arial"/>
          <w:b/>
          <w:szCs w:val="22"/>
        </w:rPr>
      </w:pPr>
      <w:r w:rsidRPr="0024405A">
        <w:rPr>
          <w:rFonts w:ascii="Arial" w:hAnsi="Arial" w:cs="Arial"/>
          <w:b/>
          <w:szCs w:val="22"/>
        </w:rPr>
        <w:t>2. CRONOGRAMA DE ACTIVIDADES.</w:t>
      </w:r>
    </w:p>
    <w:p w14:paraId="5594F463" w14:textId="77777777" w:rsidR="00994F30" w:rsidRPr="0024405A" w:rsidRDefault="00994F30" w:rsidP="00986A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4322"/>
      </w:tblGrid>
      <w:tr w:rsidR="00994F30" w:rsidRPr="0024405A" w14:paraId="64725156" w14:textId="77777777" w:rsidTr="009B6F62">
        <w:trPr>
          <w:trHeight w:val="419"/>
          <w:jc w:val="center"/>
        </w:trPr>
        <w:tc>
          <w:tcPr>
            <w:tcW w:w="5570" w:type="dxa"/>
            <w:shd w:val="clear" w:color="auto" w:fill="EEECE1"/>
            <w:vAlign w:val="center"/>
          </w:tcPr>
          <w:p w14:paraId="4E705AD9" w14:textId="77777777" w:rsidR="00994F30" w:rsidRPr="0024405A" w:rsidRDefault="00994F30" w:rsidP="009B6F62">
            <w:pPr>
              <w:jc w:val="center"/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Hitos</w:t>
            </w:r>
          </w:p>
        </w:tc>
        <w:tc>
          <w:tcPr>
            <w:tcW w:w="4322" w:type="dxa"/>
            <w:shd w:val="clear" w:color="auto" w:fill="EEECE1"/>
            <w:vAlign w:val="center"/>
          </w:tcPr>
          <w:p w14:paraId="475A0B5A" w14:textId="77777777" w:rsidR="00994F30" w:rsidRPr="0024405A" w:rsidRDefault="00994F30" w:rsidP="009B6F62">
            <w:pPr>
              <w:jc w:val="center"/>
              <w:rPr>
                <w:rFonts w:ascii="Arial" w:hAnsi="Arial" w:cs="Arial"/>
                <w:b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</w:rPr>
              <w:t>Fechas</w:t>
            </w:r>
          </w:p>
        </w:tc>
      </w:tr>
      <w:tr w:rsidR="002D75EC" w:rsidRPr="0024405A" w14:paraId="527563EC" w14:textId="77777777" w:rsidTr="009B6F62">
        <w:trPr>
          <w:jc w:val="center"/>
        </w:trPr>
        <w:tc>
          <w:tcPr>
            <w:tcW w:w="5570" w:type="dxa"/>
            <w:vAlign w:val="center"/>
          </w:tcPr>
          <w:p w14:paraId="10A741B0" w14:textId="55BC8202" w:rsidR="002D75EC" w:rsidRPr="0024405A" w:rsidRDefault="00440433" w:rsidP="002D75EC">
            <w:pPr>
              <w:rPr>
                <w:rFonts w:ascii="Arial" w:hAnsi="Arial" w:cs="Arial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 xml:space="preserve">Difusión a las oficinas de personal del SSVQ,  publicación página </w:t>
            </w:r>
            <w:hyperlink r:id="rId9" w:history="1">
              <w:r w:rsidRPr="0024405A">
                <w:rPr>
                  <w:rStyle w:val="Hipervnculo"/>
                  <w:rFonts w:ascii="Arial" w:hAnsi="Arial" w:cs="Arial"/>
                  <w:sz w:val="22"/>
                  <w:szCs w:val="22"/>
                </w:rPr>
                <w:t>www.ssvq.cl</w:t>
              </w:r>
            </w:hyperlink>
            <w:r w:rsidRPr="0024405A">
              <w:rPr>
                <w:rFonts w:ascii="Arial" w:hAnsi="Arial" w:cs="Arial"/>
                <w:sz w:val="22"/>
                <w:szCs w:val="22"/>
              </w:rPr>
              <w:t xml:space="preserve">  , </w:t>
            </w:r>
            <w:hyperlink r:id="rId10" w:history="1">
              <w:r w:rsidRPr="0024405A">
                <w:rPr>
                  <w:rStyle w:val="Hipervnculo"/>
                  <w:rFonts w:ascii="Arial" w:hAnsi="Arial" w:cs="Arial"/>
                  <w:sz w:val="22"/>
                  <w:szCs w:val="22"/>
                </w:rPr>
                <w:t>www.empleospublicos.cl</w:t>
              </w:r>
            </w:hyperlink>
            <w:r w:rsidRPr="0024405A">
              <w:rPr>
                <w:rFonts w:ascii="Arial" w:hAnsi="Arial" w:cs="Arial"/>
                <w:sz w:val="22"/>
                <w:szCs w:val="22"/>
              </w:rPr>
              <w:t xml:space="preserve"> y </w:t>
            </w:r>
            <w:hyperlink r:id="rId11" w:history="1">
              <w:r w:rsidRPr="0024405A">
                <w:rPr>
                  <w:rStyle w:val="Hipervnculo"/>
                  <w:rFonts w:ascii="Arial" w:hAnsi="Arial" w:cs="Arial"/>
                  <w:sz w:val="22"/>
                  <w:szCs w:val="22"/>
                </w:rPr>
                <w:t>www.bne.cl</w:t>
              </w:r>
            </w:hyperlink>
          </w:p>
        </w:tc>
        <w:tc>
          <w:tcPr>
            <w:tcW w:w="4322" w:type="dxa"/>
            <w:vAlign w:val="center"/>
          </w:tcPr>
          <w:p w14:paraId="7B8FB08F" w14:textId="29508D8B" w:rsidR="00827D88" w:rsidRPr="0024405A" w:rsidRDefault="00475D99" w:rsidP="005F2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contar del 06 de abril de 2022</w:t>
            </w:r>
          </w:p>
        </w:tc>
      </w:tr>
      <w:tr w:rsidR="002D75EC" w:rsidRPr="0024405A" w14:paraId="101FAA21" w14:textId="77777777" w:rsidTr="009B6F62">
        <w:trPr>
          <w:trHeight w:val="359"/>
          <w:jc w:val="center"/>
        </w:trPr>
        <w:tc>
          <w:tcPr>
            <w:tcW w:w="5570" w:type="dxa"/>
            <w:vAlign w:val="center"/>
          </w:tcPr>
          <w:p w14:paraId="7C8725E1" w14:textId="77777777" w:rsidR="002D75EC" w:rsidRPr="0024405A" w:rsidRDefault="002D75EC" w:rsidP="002D75EC">
            <w:pPr>
              <w:rPr>
                <w:rFonts w:ascii="Arial" w:hAnsi="Arial" w:cs="Arial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Recepción de antecedentes</w:t>
            </w:r>
          </w:p>
        </w:tc>
        <w:tc>
          <w:tcPr>
            <w:tcW w:w="4322" w:type="dxa"/>
            <w:vAlign w:val="center"/>
          </w:tcPr>
          <w:p w14:paraId="67C51E13" w14:textId="1252D355" w:rsidR="00963776" w:rsidRPr="0024405A" w:rsidRDefault="00475D99" w:rsidP="00CC3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Desde 06 de abril hasta 12 de abril</w:t>
            </w:r>
          </w:p>
        </w:tc>
      </w:tr>
      <w:tr w:rsidR="002D75EC" w:rsidRPr="0024405A" w14:paraId="1FE2565B" w14:textId="77777777" w:rsidTr="009B6F62">
        <w:trPr>
          <w:trHeight w:val="421"/>
          <w:jc w:val="center"/>
        </w:trPr>
        <w:tc>
          <w:tcPr>
            <w:tcW w:w="5570" w:type="dxa"/>
            <w:vAlign w:val="center"/>
          </w:tcPr>
          <w:p w14:paraId="29CE64B1" w14:textId="77777777" w:rsidR="002D75EC" w:rsidRPr="0024405A" w:rsidRDefault="002D75EC" w:rsidP="002D75EC">
            <w:pPr>
              <w:rPr>
                <w:rFonts w:ascii="Arial" w:hAnsi="Arial" w:cs="Arial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Reunión comisión para evaluar antecedentes (Análisis Curricular)</w:t>
            </w:r>
          </w:p>
        </w:tc>
        <w:tc>
          <w:tcPr>
            <w:tcW w:w="4322" w:type="dxa"/>
            <w:vAlign w:val="center"/>
          </w:tcPr>
          <w:p w14:paraId="6DF9B6AF" w14:textId="39D14A24" w:rsidR="00961E82" w:rsidRPr="0024405A" w:rsidRDefault="00475D99" w:rsidP="00CC3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13 de abril de 2022</w:t>
            </w:r>
          </w:p>
        </w:tc>
      </w:tr>
      <w:tr w:rsidR="009C59A5" w:rsidRPr="0024405A" w14:paraId="388776A3" w14:textId="77777777" w:rsidTr="009B6F62">
        <w:trPr>
          <w:trHeight w:val="413"/>
          <w:jc w:val="center"/>
        </w:trPr>
        <w:tc>
          <w:tcPr>
            <w:tcW w:w="5570" w:type="dxa"/>
            <w:vAlign w:val="center"/>
          </w:tcPr>
          <w:p w14:paraId="4917A16C" w14:textId="77777777" w:rsidR="009C59A5" w:rsidRPr="0024405A" w:rsidRDefault="009C59A5" w:rsidP="009C59A5">
            <w:pPr>
              <w:rPr>
                <w:rFonts w:ascii="Arial" w:hAnsi="Arial" w:cs="Arial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Evaluación Psicolaboral</w:t>
            </w:r>
          </w:p>
        </w:tc>
        <w:tc>
          <w:tcPr>
            <w:tcW w:w="4322" w:type="dxa"/>
            <w:vAlign w:val="center"/>
          </w:tcPr>
          <w:p w14:paraId="2A988733" w14:textId="5561257D" w:rsidR="009C59A5" w:rsidRPr="0024405A" w:rsidRDefault="00475D99" w:rsidP="009C59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Desde el 14 de abril hasta el 22 de abril</w:t>
            </w:r>
          </w:p>
        </w:tc>
      </w:tr>
      <w:tr w:rsidR="009C59A5" w:rsidRPr="0024405A" w14:paraId="3C1807BF" w14:textId="77777777" w:rsidTr="009B6F62">
        <w:trPr>
          <w:trHeight w:val="419"/>
          <w:jc w:val="center"/>
        </w:trPr>
        <w:tc>
          <w:tcPr>
            <w:tcW w:w="5570" w:type="dxa"/>
            <w:vAlign w:val="center"/>
          </w:tcPr>
          <w:p w14:paraId="3FDF0D27" w14:textId="03EF08D5" w:rsidR="009C59A5" w:rsidRPr="0024405A" w:rsidRDefault="009C59A5" w:rsidP="009C59A5">
            <w:pPr>
              <w:rPr>
                <w:rFonts w:ascii="Arial" w:hAnsi="Arial" w:cs="Arial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Entrevista personal a postulantes por Comisión de Selección</w:t>
            </w:r>
          </w:p>
        </w:tc>
        <w:tc>
          <w:tcPr>
            <w:tcW w:w="4322" w:type="dxa"/>
            <w:vAlign w:val="center"/>
          </w:tcPr>
          <w:p w14:paraId="6B086503" w14:textId="60E1B511" w:rsidR="009C59A5" w:rsidRPr="0024405A" w:rsidRDefault="00475D99" w:rsidP="009C59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25 de abril de 2022</w:t>
            </w:r>
          </w:p>
        </w:tc>
      </w:tr>
      <w:tr w:rsidR="009C59A5" w:rsidRPr="0024405A" w14:paraId="40CAFF98" w14:textId="77777777" w:rsidTr="009B6F62">
        <w:trPr>
          <w:trHeight w:val="397"/>
          <w:jc w:val="center"/>
        </w:trPr>
        <w:tc>
          <w:tcPr>
            <w:tcW w:w="5570" w:type="dxa"/>
            <w:vAlign w:val="center"/>
          </w:tcPr>
          <w:p w14:paraId="00EDF458" w14:textId="77777777" w:rsidR="009C59A5" w:rsidRPr="0024405A" w:rsidRDefault="009C59A5" w:rsidP="009C59A5">
            <w:pPr>
              <w:rPr>
                <w:rFonts w:ascii="Arial" w:hAnsi="Arial" w:cs="Arial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>Resolución del proceso</w:t>
            </w:r>
          </w:p>
        </w:tc>
        <w:tc>
          <w:tcPr>
            <w:tcW w:w="4322" w:type="dxa"/>
            <w:vAlign w:val="center"/>
          </w:tcPr>
          <w:p w14:paraId="43C39229" w14:textId="12223DAD" w:rsidR="009C59A5" w:rsidRPr="0024405A" w:rsidRDefault="00475D99" w:rsidP="009C59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contar del 26 de abril de 2022</w:t>
            </w:r>
          </w:p>
        </w:tc>
      </w:tr>
    </w:tbl>
    <w:p w14:paraId="7F54B0A8" w14:textId="77777777" w:rsidR="001F5D5F" w:rsidRPr="0024405A" w:rsidRDefault="001F5D5F" w:rsidP="00986A79">
      <w:pPr>
        <w:jc w:val="both"/>
        <w:rPr>
          <w:rFonts w:ascii="Arial" w:hAnsi="Arial" w:cs="Arial"/>
          <w:sz w:val="22"/>
          <w:szCs w:val="22"/>
        </w:rPr>
      </w:pPr>
    </w:p>
    <w:p w14:paraId="775EDE93" w14:textId="6A2C0FC7" w:rsidR="00F324D4" w:rsidRPr="0024405A" w:rsidRDefault="00F324D4" w:rsidP="00EC46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405A">
        <w:rPr>
          <w:rFonts w:ascii="Arial" w:hAnsi="Arial" w:cs="Arial"/>
          <w:sz w:val="22"/>
          <w:szCs w:val="22"/>
        </w:rPr>
        <w:t xml:space="preserve">El número mínimo de postulantes que cumplan con los requisitos al momento de presentar sus antecedentes para </w:t>
      </w:r>
      <w:r w:rsidR="00A23E27" w:rsidRPr="0024405A">
        <w:rPr>
          <w:rFonts w:ascii="Arial" w:hAnsi="Arial" w:cs="Arial"/>
          <w:sz w:val="22"/>
          <w:szCs w:val="22"/>
        </w:rPr>
        <w:t xml:space="preserve">este </w:t>
      </w:r>
      <w:r w:rsidRPr="0024405A">
        <w:rPr>
          <w:rFonts w:ascii="Arial" w:hAnsi="Arial" w:cs="Arial"/>
          <w:sz w:val="22"/>
          <w:szCs w:val="22"/>
        </w:rPr>
        <w:t>proceso,</w:t>
      </w:r>
      <w:r w:rsidR="003917A2" w:rsidRPr="0024405A">
        <w:rPr>
          <w:rFonts w:ascii="Arial" w:hAnsi="Arial" w:cs="Arial"/>
          <w:sz w:val="22"/>
          <w:szCs w:val="22"/>
        </w:rPr>
        <w:t xml:space="preserve"> deberá ser de </w:t>
      </w:r>
      <w:r w:rsidR="00DF44A8" w:rsidRPr="00475D99">
        <w:rPr>
          <w:rFonts w:ascii="Arial" w:hAnsi="Arial" w:cs="Arial"/>
          <w:sz w:val="22"/>
          <w:szCs w:val="22"/>
        </w:rPr>
        <w:t>1</w:t>
      </w:r>
      <w:r w:rsidR="00963776" w:rsidRPr="00475D99">
        <w:rPr>
          <w:rFonts w:ascii="Arial" w:hAnsi="Arial" w:cs="Arial"/>
          <w:sz w:val="22"/>
          <w:szCs w:val="22"/>
        </w:rPr>
        <w:t xml:space="preserve"> </w:t>
      </w:r>
      <w:r w:rsidRPr="00475D99">
        <w:rPr>
          <w:rFonts w:ascii="Arial" w:hAnsi="Arial" w:cs="Arial"/>
          <w:sz w:val="22"/>
          <w:szCs w:val="22"/>
        </w:rPr>
        <w:t>postulante</w:t>
      </w:r>
      <w:r w:rsidR="000069D1" w:rsidRPr="00475D99">
        <w:rPr>
          <w:rFonts w:ascii="Arial" w:hAnsi="Arial" w:cs="Arial"/>
          <w:sz w:val="22"/>
          <w:szCs w:val="22"/>
        </w:rPr>
        <w:t>.</w:t>
      </w:r>
    </w:p>
    <w:p w14:paraId="0D8D9D80" w14:textId="77777777" w:rsidR="00F324D4" w:rsidRPr="0024405A" w:rsidRDefault="00F324D4" w:rsidP="00F324D4">
      <w:pPr>
        <w:jc w:val="both"/>
        <w:rPr>
          <w:rFonts w:ascii="Arial" w:hAnsi="Arial" w:cs="Arial"/>
          <w:sz w:val="22"/>
          <w:szCs w:val="22"/>
        </w:rPr>
      </w:pPr>
    </w:p>
    <w:p w14:paraId="0CDFE0CA" w14:textId="15C2D427" w:rsidR="00F324D4" w:rsidRPr="0024405A" w:rsidRDefault="00440433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  <w:r w:rsidRPr="0024405A">
        <w:rPr>
          <w:rFonts w:ascii="Arial" w:hAnsi="Arial" w:cs="Arial"/>
          <w:color w:val="000000"/>
          <w:sz w:val="22"/>
          <w:lang w:val="es-CL" w:eastAsia="en-US"/>
        </w:rPr>
        <w:t>El presente cronograma del proceso es referencial, puede sufrir modificaciones, las que se comunicarán a través de la página Web del Servicio de Salud (</w:t>
      </w:r>
      <w:hyperlink r:id="rId12" w:history="1">
        <w:r w:rsidRPr="0024405A">
          <w:rPr>
            <w:rStyle w:val="Hipervnculo"/>
            <w:rFonts w:ascii="Arial" w:hAnsi="Arial" w:cs="Arial"/>
            <w:sz w:val="22"/>
            <w:lang w:val="es-CL" w:eastAsia="en-US"/>
          </w:rPr>
          <w:t>www.ssvq.cl</w:t>
        </w:r>
      </w:hyperlink>
      <w:r w:rsidRPr="0024405A">
        <w:rPr>
          <w:rFonts w:ascii="Arial" w:hAnsi="Arial" w:cs="Arial"/>
          <w:color w:val="000000"/>
          <w:sz w:val="22"/>
          <w:lang w:val="es-CL" w:eastAsia="en-US"/>
        </w:rPr>
        <w:t>) por lo que se recomienda a los postulantes visitar regularmente dicho portal para realizar el seguimiento del proceso</w:t>
      </w:r>
      <w:r w:rsidR="00F324D4" w:rsidRPr="0024405A">
        <w:rPr>
          <w:rFonts w:ascii="Arial" w:hAnsi="Arial" w:cs="Arial"/>
          <w:color w:val="000000"/>
          <w:sz w:val="22"/>
          <w:lang w:val="es-CL" w:eastAsia="en-US"/>
        </w:rPr>
        <w:t>.</w:t>
      </w:r>
    </w:p>
    <w:p w14:paraId="0D6BC0CD" w14:textId="77777777" w:rsidR="00990471" w:rsidRPr="0024405A" w:rsidRDefault="00990471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79D01EE8" w14:textId="77777777" w:rsidR="00990471" w:rsidRPr="0024405A" w:rsidRDefault="00990471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403EB174" w14:textId="77777777" w:rsidR="00990471" w:rsidRPr="0024405A" w:rsidRDefault="00990471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402A7CB1" w14:textId="77777777" w:rsidR="00990471" w:rsidRPr="0024405A" w:rsidRDefault="00990471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4D5645CE" w14:textId="77777777" w:rsidR="00AB0436" w:rsidRPr="0024405A" w:rsidRDefault="00AB0436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01C0BDB1" w14:textId="77777777" w:rsidR="00AB0436" w:rsidRPr="0024405A" w:rsidRDefault="00AB0436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78287033" w14:textId="77777777" w:rsidR="00AB0436" w:rsidRPr="0024405A" w:rsidRDefault="00AB0436" w:rsidP="00F324D4">
      <w:pPr>
        <w:jc w:val="both"/>
        <w:rPr>
          <w:rFonts w:ascii="Arial" w:hAnsi="Arial" w:cs="Arial"/>
          <w:color w:val="000000"/>
          <w:sz w:val="22"/>
          <w:lang w:val="es-CL" w:eastAsia="en-US"/>
        </w:rPr>
      </w:pPr>
    </w:p>
    <w:p w14:paraId="0B226DFC" w14:textId="77777777" w:rsidR="00F90DB3" w:rsidRPr="0024405A" w:rsidRDefault="00F90DB3" w:rsidP="00511AF4">
      <w:pPr>
        <w:pStyle w:val="Textodecuerpo"/>
        <w:jc w:val="both"/>
        <w:rPr>
          <w:rFonts w:cs="Arial"/>
          <w:color w:val="000000"/>
          <w:sz w:val="22"/>
          <w:szCs w:val="22"/>
          <w:lang w:val="es-CL"/>
        </w:rPr>
      </w:pPr>
    </w:p>
    <w:p w14:paraId="6DA60C72" w14:textId="7B9713E9" w:rsidR="00511AF4" w:rsidRPr="0024405A" w:rsidRDefault="009B1C6D" w:rsidP="0075320A">
      <w:pPr>
        <w:pStyle w:val="Textodecuerpo"/>
        <w:numPr>
          <w:ilvl w:val="0"/>
          <w:numId w:val="6"/>
        </w:numPr>
        <w:jc w:val="both"/>
        <w:rPr>
          <w:rFonts w:cs="Arial"/>
          <w:b/>
          <w:szCs w:val="22"/>
        </w:rPr>
      </w:pPr>
      <w:r w:rsidRPr="0024405A">
        <w:rPr>
          <w:rFonts w:cs="Arial"/>
          <w:b/>
          <w:szCs w:val="22"/>
        </w:rPr>
        <w:t>OBJETIVO</w:t>
      </w:r>
      <w:r w:rsidR="001F5D5F" w:rsidRPr="0024405A">
        <w:rPr>
          <w:rFonts w:cs="Arial"/>
          <w:b/>
          <w:szCs w:val="22"/>
        </w:rPr>
        <w:t xml:space="preserve"> DEL CARGO</w:t>
      </w:r>
    </w:p>
    <w:p w14:paraId="686B829A" w14:textId="47DF01FA" w:rsidR="00CB0286" w:rsidRPr="0024405A" w:rsidRDefault="00CB0286" w:rsidP="00CB0286">
      <w:pPr>
        <w:pStyle w:val="Prrafodelista"/>
        <w:ind w:left="426"/>
        <w:jc w:val="both"/>
        <w:rPr>
          <w:rFonts w:ascii="Arial" w:hAnsi="Arial" w:cs="Arial"/>
          <w:szCs w:val="20"/>
          <w:lang w:val="es-CL"/>
        </w:rPr>
      </w:pPr>
      <w:r w:rsidRPr="0024405A">
        <w:rPr>
          <w:rFonts w:ascii="Arial" w:hAnsi="Arial" w:cs="Arial"/>
          <w:szCs w:val="20"/>
          <w:lang w:val="es-CL"/>
        </w:rPr>
        <w:t xml:space="preserve">Incorporar al equipo Médico, un/a profesional </w:t>
      </w:r>
      <w:r w:rsidRPr="0024405A">
        <w:rPr>
          <w:rFonts w:ascii="Arial" w:hAnsi="Arial" w:cs="Arial"/>
          <w:color w:val="000000"/>
          <w:szCs w:val="20"/>
          <w:lang w:val="es-CL"/>
        </w:rPr>
        <w:t>especialista en Geriatría</w:t>
      </w:r>
      <w:r w:rsidR="00475D99">
        <w:rPr>
          <w:rFonts w:ascii="Arial" w:hAnsi="Arial" w:cs="Arial"/>
          <w:color w:val="000000"/>
          <w:szCs w:val="20"/>
          <w:lang w:val="es-CL"/>
        </w:rPr>
        <w:t xml:space="preserve"> o Fisiatria</w:t>
      </w:r>
      <w:r w:rsidRPr="0024405A">
        <w:rPr>
          <w:rFonts w:ascii="Arial" w:hAnsi="Arial" w:cs="Arial"/>
          <w:color w:val="000000"/>
          <w:szCs w:val="20"/>
          <w:lang w:val="es-CL"/>
        </w:rPr>
        <w:t>,</w:t>
      </w:r>
      <w:r w:rsidRPr="0024405A">
        <w:rPr>
          <w:rFonts w:ascii="Arial" w:hAnsi="Arial" w:cs="Arial"/>
          <w:color w:val="FF0000"/>
          <w:szCs w:val="20"/>
          <w:lang w:val="es-CL"/>
        </w:rPr>
        <w:t xml:space="preserve"> </w:t>
      </w:r>
      <w:r w:rsidRPr="0024405A">
        <w:rPr>
          <w:rFonts w:ascii="Arial" w:hAnsi="Arial" w:cs="Arial"/>
          <w:szCs w:val="20"/>
          <w:lang w:val="es-CL"/>
        </w:rPr>
        <w:t xml:space="preserve">que pueda prestar atención médica a los usuarios del Hospital, en el contexto de un establecimiento de </w:t>
      </w:r>
      <w:r w:rsidRPr="0024405A">
        <w:rPr>
          <w:rFonts w:ascii="Arial" w:hAnsi="Arial" w:cs="Arial"/>
          <w:color w:val="000000"/>
          <w:szCs w:val="20"/>
          <w:lang w:val="es-CL"/>
        </w:rPr>
        <w:t>rehabilitación con equipo multidisciplinario de paciente</w:t>
      </w:r>
      <w:r w:rsidRPr="0024405A">
        <w:rPr>
          <w:rFonts w:ascii="Arial" w:hAnsi="Arial" w:cs="Arial"/>
          <w:color w:val="FF0000"/>
          <w:szCs w:val="20"/>
          <w:lang w:val="es-CL"/>
        </w:rPr>
        <w:t xml:space="preserve"> </w:t>
      </w:r>
      <w:r w:rsidRPr="0024405A">
        <w:rPr>
          <w:rFonts w:ascii="Arial" w:hAnsi="Arial" w:cs="Arial"/>
          <w:color w:val="000000"/>
          <w:szCs w:val="20"/>
          <w:lang w:val="es-CL"/>
        </w:rPr>
        <w:t>geriátrico</w:t>
      </w:r>
      <w:r w:rsidRPr="0024405A">
        <w:rPr>
          <w:rFonts w:ascii="Arial" w:hAnsi="Arial" w:cs="Arial"/>
          <w:szCs w:val="20"/>
          <w:lang w:val="es-CL"/>
        </w:rPr>
        <w:t>. Profesional con disponibilidad para desarrollar su labor en el Servicio Clinico de Geriatría y Policlínico con responsabilidad, proactividad y compromiso con la institución y los usuarios/as con un sentido de integración al equipo de salud de los diversos estamentos que lo componen.</w:t>
      </w:r>
    </w:p>
    <w:p w14:paraId="7F516BE8" w14:textId="77777777" w:rsidR="004A58BF" w:rsidRPr="0024405A" w:rsidRDefault="004A58BF" w:rsidP="009831DE">
      <w:pPr>
        <w:pStyle w:val="Textodecuerpo"/>
        <w:jc w:val="both"/>
        <w:rPr>
          <w:rFonts w:cs="Arial"/>
          <w:bCs/>
          <w:szCs w:val="22"/>
          <w:lang w:val="es-ES"/>
        </w:rPr>
      </w:pPr>
    </w:p>
    <w:p w14:paraId="77A81BD4" w14:textId="77777777" w:rsidR="00994F30" w:rsidRPr="0024405A" w:rsidRDefault="00994F30" w:rsidP="005B20B8">
      <w:pPr>
        <w:jc w:val="both"/>
        <w:rPr>
          <w:rFonts w:ascii="Arial" w:hAnsi="Arial" w:cs="Arial"/>
          <w:b/>
        </w:rPr>
      </w:pPr>
      <w:r w:rsidRPr="0024405A">
        <w:rPr>
          <w:rFonts w:ascii="Arial" w:hAnsi="Arial" w:cs="Arial"/>
          <w:b/>
        </w:rPr>
        <w:t xml:space="preserve">ORGANIZACIÓN Y ENTORNO DEL CARGO </w:t>
      </w:r>
    </w:p>
    <w:p w14:paraId="07408E74" w14:textId="77777777" w:rsidR="00994F30" w:rsidRPr="0024405A" w:rsidRDefault="00994F30" w:rsidP="00FC5B39">
      <w:pPr>
        <w:pStyle w:val="Prrafodelista"/>
        <w:rPr>
          <w:rFonts w:ascii="Arial" w:hAnsi="Arial" w:cs="Arial"/>
          <w:b/>
        </w:rPr>
      </w:pPr>
    </w:p>
    <w:p w14:paraId="52A5A41F" w14:textId="1677FA53" w:rsidR="00994F30" w:rsidRPr="0024405A" w:rsidRDefault="00994F30" w:rsidP="0075320A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24405A">
        <w:rPr>
          <w:rFonts w:ascii="Arial" w:hAnsi="Arial" w:cs="Arial"/>
          <w:b/>
        </w:rPr>
        <w:t xml:space="preserve">Hospital </w:t>
      </w:r>
      <w:r w:rsidR="00DA25FF" w:rsidRPr="0024405A">
        <w:rPr>
          <w:rFonts w:ascii="Arial" w:hAnsi="Arial" w:cs="Arial"/>
          <w:b/>
        </w:rPr>
        <w:t>Geriatrico La Paz de la Tarde de Limache</w:t>
      </w:r>
    </w:p>
    <w:tbl>
      <w:tblPr>
        <w:tblW w:w="93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7240"/>
      </w:tblGrid>
      <w:tr w:rsidR="00994F30" w:rsidRPr="0024405A" w14:paraId="2FF7E8A7" w14:textId="77777777" w:rsidTr="00590E04">
        <w:trPr>
          <w:trHeight w:val="1387"/>
        </w:trPr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7962B01" w14:textId="77777777" w:rsidR="00994F30" w:rsidRPr="0024405A" w:rsidRDefault="00994F30" w:rsidP="00DD7A92">
            <w:pPr>
              <w:rPr>
                <w:rFonts w:ascii="Arial" w:hAnsi="Arial" w:cs="Arial"/>
                <w:b/>
                <w:bCs/>
                <w:iCs/>
                <w:color w:val="000000"/>
                <w:lang w:val="es-MX"/>
              </w:rPr>
            </w:pPr>
          </w:p>
          <w:p w14:paraId="16FC94DD" w14:textId="77777777" w:rsidR="00994F30" w:rsidRPr="0024405A" w:rsidRDefault="00994F30" w:rsidP="00DD7A92">
            <w:pPr>
              <w:rPr>
                <w:rFonts w:ascii="Arial" w:hAnsi="Arial" w:cs="Arial"/>
                <w:b/>
                <w:bCs/>
                <w:iCs/>
                <w:color w:val="000000"/>
                <w:lang w:val="es-MX"/>
              </w:rPr>
            </w:pPr>
            <w:r w:rsidRPr="0024405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MX"/>
              </w:rPr>
              <w:t>CONTEXTO DEL CARGO</w:t>
            </w:r>
          </w:p>
          <w:p w14:paraId="72E7B168" w14:textId="77777777" w:rsidR="00994F30" w:rsidRPr="0024405A" w:rsidRDefault="00994F30" w:rsidP="00DD7A92">
            <w:pPr>
              <w:rPr>
                <w:rFonts w:ascii="Arial" w:hAnsi="Arial" w:cs="Arial"/>
                <w:b/>
                <w:bCs/>
                <w:iCs/>
                <w:color w:val="000000"/>
                <w:lang w:val="es-MX"/>
              </w:rPr>
            </w:pPr>
          </w:p>
          <w:p w14:paraId="3D8DDBCA" w14:textId="77777777" w:rsidR="00994F30" w:rsidRPr="0024405A" w:rsidRDefault="00994F30" w:rsidP="00DD7A92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lang w:val="es-MX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D0EE2" w14:textId="77777777" w:rsidR="00DA25FF" w:rsidRPr="0024405A" w:rsidRDefault="00DA25FF" w:rsidP="00DA25FF">
            <w:pPr>
              <w:jc w:val="both"/>
              <w:rPr>
                <w:rFonts w:ascii="Arial" w:hAnsi="Arial" w:cs="Arial"/>
                <w:bdr w:val="none" w:sz="0" w:space="0" w:color="auto" w:frame="1"/>
              </w:rPr>
            </w:pPr>
          </w:p>
          <w:p w14:paraId="0350DE94" w14:textId="1EFA9458" w:rsidR="00DA25FF" w:rsidRPr="0024405A" w:rsidRDefault="00DA25FF" w:rsidP="0075320A">
            <w:pPr>
              <w:numPr>
                <w:ilvl w:val="0"/>
                <w:numId w:val="4"/>
              </w:numPr>
              <w:ind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 xml:space="preserve">El Hospital Geriátrico La Paz de la Tarde, debe su razón social a 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>su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población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 xml:space="preserve"> beneficiaria: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>A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dultos 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>con 60 o más a</w:t>
            </w:r>
            <w:r w:rsidRPr="0024405A">
              <w:rPr>
                <w:rFonts w:ascii="Arial" w:hAnsi="Arial" w:cs="Arial"/>
                <w:sz w:val="22"/>
                <w:szCs w:val="22"/>
              </w:rPr>
              <w:t>ños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 xml:space="preserve"> de edad</w:t>
            </w:r>
            <w:r w:rsidRPr="0024405A">
              <w:rPr>
                <w:rFonts w:ascii="Arial" w:hAnsi="Arial" w:cs="Arial"/>
                <w:sz w:val="22"/>
                <w:szCs w:val="22"/>
              </w:rPr>
              <w:t>. El establecimiento busca entregar atención integral a quienes se hospitalizan con fines de rehabilitación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, principalmente,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por secuelas de accidentes vasculares encefálicos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>, enfermedades neurodegenerativas, osteoartrosis y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fracturas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 xml:space="preserve"> de cadera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. Para ello, cuenta con 3 módulos destinados a la recuperación de estos pacientes (G-1 Hombres con 21 camas, G-2 Mujeres con 20 camas y G-3 Mujeres con 24 camas), un módulo de Kinesiología y uno de Terapia Ocupacional. Adicionalmente, cuenta con un </w:t>
            </w:r>
            <w:r w:rsidR="00E37876" w:rsidRPr="0024405A">
              <w:rPr>
                <w:rFonts w:ascii="Arial" w:hAnsi="Arial" w:cs="Arial"/>
                <w:sz w:val="22"/>
                <w:szCs w:val="22"/>
              </w:rPr>
              <w:t>Consultorio de Especialidades geriátricas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que cumple la finalidad de realizar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E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valuación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G</w:t>
            </w:r>
            <w:r w:rsidRPr="0024405A">
              <w:rPr>
                <w:rFonts w:ascii="Arial" w:hAnsi="Arial" w:cs="Arial"/>
                <w:sz w:val="22"/>
                <w:szCs w:val="22"/>
              </w:rPr>
              <w:t>eriátrica mediante interconsulta médica (en calidad de beneficiario del Sistem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a de Salud Pública) y realizar C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ontrol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P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ost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A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lta, así como con un Servicio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de Odontogeriatría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en beneficio de la población asignada.</w:t>
            </w:r>
            <w:r w:rsidR="003F380D" w:rsidRPr="0024405A">
              <w:rPr>
                <w:rFonts w:ascii="Arial" w:hAnsi="Arial" w:cs="Arial"/>
                <w:sz w:val="22"/>
                <w:szCs w:val="22"/>
              </w:rPr>
              <w:t xml:space="preserve"> Adicionalmente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,</w:t>
            </w:r>
            <w:r w:rsidR="003F380D" w:rsidRPr="00244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 xml:space="preserve">el establecimiento </w:t>
            </w:r>
            <w:r w:rsidR="003F380D" w:rsidRPr="0024405A">
              <w:rPr>
                <w:rFonts w:ascii="Arial" w:hAnsi="Arial" w:cs="Arial"/>
                <w:sz w:val="22"/>
                <w:szCs w:val="22"/>
              </w:rPr>
              <w:t xml:space="preserve">cuenta con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 xml:space="preserve">Fonoaudiología, Salud Mental, Asistencia Social, unidades de apoyo en </w:t>
            </w:r>
            <w:r w:rsidR="009042EC" w:rsidRPr="0024405A">
              <w:rPr>
                <w:rFonts w:ascii="Arial" w:hAnsi="Arial" w:cs="Arial"/>
                <w:sz w:val="22"/>
                <w:szCs w:val="22"/>
              </w:rPr>
              <w:t>Esterilización, Alimentación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 xml:space="preserve"> y Farmacia, así como</w:t>
            </w:r>
            <w:r w:rsidR="009042EC" w:rsidRPr="00244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 xml:space="preserve">Unidades </w:t>
            </w:r>
            <w:r w:rsidR="009042EC" w:rsidRPr="0024405A">
              <w:rPr>
                <w:rFonts w:ascii="Arial" w:hAnsi="Arial" w:cs="Arial"/>
                <w:sz w:val="22"/>
                <w:szCs w:val="22"/>
              </w:rPr>
              <w:t xml:space="preserve"> Administrativ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 xml:space="preserve">as y una </w:t>
            </w:r>
            <w:r w:rsidR="00A72D0F" w:rsidRPr="0024405A">
              <w:rPr>
                <w:rFonts w:ascii="Arial" w:hAnsi="Arial" w:cs="Arial"/>
                <w:sz w:val="22"/>
                <w:szCs w:val="22"/>
              </w:rPr>
              <w:t>Biblioteca</w:t>
            </w:r>
            <w:r w:rsidR="009042EC" w:rsidRPr="0024405A">
              <w:rPr>
                <w:rFonts w:ascii="Arial" w:hAnsi="Arial" w:cs="Arial"/>
                <w:sz w:val="22"/>
                <w:szCs w:val="22"/>
              </w:rPr>
              <w:t>, todos ellos como apoyo a la gestión principal.</w:t>
            </w:r>
          </w:p>
          <w:p w14:paraId="50778B96" w14:textId="77777777" w:rsidR="00DA25FF" w:rsidRPr="0024405A" w:rsidRDefault="00DA25FF" w:rsidP="00DA25FF">
            <w:pPr>
              <w:ind w:left="720" w:right="28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2DFB3" w14:textId="3E013DA4" w:rsidR="00DA25FF" w:rsidRPr="0024405A" w:rsidRDefault="00DA25FF" w:rsidP="0075320A">
            <w:pPr>
              <w:numPr>
                <w:ilvl w:val="0"/>
                <w:numId w:val="4"/>
              </w:numPr>
              <w:ind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 xml:space="preserve"> El </w:t>
            </w:r>
            <w:r w:rsidR="006D3E0C" w:rsidRPr="0024405A">
              <w:rPr>
                <w:rFonts w:ascii="Arial" w:hAnsi="Arial" w:cs="Arial"/>
                <w:sz w:val="22"/>
                <w:szCs w:val="22"/>
              </w:rPr>
              <w:t>E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stablecimiento está ubicado en la Comuna de Limache, a 40 km de la ciudad de Viña del Mar, con dependencia del Servicio de Salud Viña del Mar – Quillota,  en calle Caupolicán 198, y corresponde a un Hospital de Baja </w:t>
            </w:r>
            <w:r w:rsidRPr="0024405A">
              <w:rPr>
                <w:rFonts w:ascii="Arial" w:hAnsi="Arial" w:cs="Arial"/>
                <w:sz w:val="22"/>
                <w:szCs w:val="22"/>
              </w:rPr>
              <w:lastRenderedPageBreak/>
              <w:t>Complejidad.</w:t>
            </w:r>
          </w:p>
          <w:p w14:paraId="5BBC9737" w14:textId="77777777" w:rsidR="00DA25FF" w:rsidRPr="0024405A" w:rsidRDefault="00DA25FF" w:rsidP="00DA25FF">
            <w:pPr>
              <w:ind w:left="720" w:right="28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98F35" w14:textId="257EF15F" w:rsidR="00DA25FF" w:rsidRPr="0024405A" w:rsidRDefault="00DA25FF" w:rsidP="0075320A">
            <w:pPr>
              <w:numPr>
                <w:ilvl w:val="0"/>
                <w:numId w:val="4"/>
              </w:numPr>
              <w:ind w:right="2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5A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6D3E0C" w:rsidRPr="0024405A">
              <w:rPr>
                <w:rFonts w:ascii="Arial" w:hAnsi="Arial" w:cs="Arial"/>
                <w:sz w:val="22"/>
                <w:szCs w:val="22"/>
              </w:rPr>
              <w:t>H</w:t>
            </w:r>
            <w:r w:rsidRPr="0024405A">
              <w:rPr>
                <w:rFonts w:ascii="Arial" w:hAnsi="Arial" w:cs="Arial"/>
                <w:sz w:val="22"/>
                <w:szCs w:val="22"/>
              </w:rPr>
              <w:t>ospital cuenta con un equipo multiprofesional integrado por Médicos Generales, Internistas</w:t>
            </w:r>
            <w:r w:rsidR="00BF775E" w:rsidRPr="0024405A">
              <w:rPr>
                <w:rFonts w:ascii="Arial" w:hAnsi="Arial" w:cs="Arial"/>
                <w:sz w:val="22"/>
                <w:szCs w:val="22"/>
              </w:rPr>
              <w:t>, Salubristas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y Geriatras; Enfermeras, Kinesiólogos, Terapeuta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s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 Ocupacional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es</w:t>
            </w:r>
            <w:r w:rsidRPr="0024405A">
              <w:rPr>
                <w:rFonts w:ascii="Arial" w:hAnsi="Arial" w:cs="Arial"/>
                <w:sz w:val="22"/>
                <w:szCs w:val="22"/>
              </w:rPr>
              <w:t>, Asistentes Sociales, Nutricionistas, Odontólogos, Fonoaudiólogo, Psicólog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o</w:t>
            </w:r>
            <w:r w:rsidR="009042EC" w:rsidRPr="0024405A">
              <w:rPr>
                <w:rFonts w:ascii="Arial" w:hAnsi="Arial" w:cs="Arial"/>
                <w:sz w:val="22"/>
                <w:szCs w:val="22"/>
              </w:rPr>
              <w:t xml:space="preserve"> y otros </w:t>
            </w:r>
            <w:r w:rsidR="00D33CD6" w:rsidRPr="0024405A">
              <w:rPr>
                <w:rFonts w:ascii="Arial" w:hAnsi="Arial" w:cs="Arial"/>
                <w:sz w:val="22"/>
                <w:szCs w:val="22"/>
              </w:rPr>
              <w:t>p</w:t>
            </w:r>
            <w:r w:rsidR="009042EC" w:rsidRPr="0024405A">
              <w:rPr>
                <w:rFonts w:ascii="Arial" w:hAnsi="Arial" w:cs="Arial"/>
                <w:sz w:val="22"/>
                <w:szCs w:val="22"/>
              </w:rPr>
              <w:t>rofesionales</w:t>
            </w:r>
            <w:r w:rsidRPr="002440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D7F38" w:rsidRPr="0024405A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2D0C25" w:rsidRPr="0024405A">
              <w:rPr>
                <w:rFonts w:ascii="Arial" w:hAnsi="Arial" w:cs="Arial"/>
                <w:sz w:val="22"/>
                <w:szCs w:val="22"/>
              </w:rPr>
              <w:t>Terapeutas Ocupacionales c</w:t>
            </w:r>
            <w:r w:rsidR="000D7F38" w:rsidRPr="0024405A">
              <w:rPr>
                <w:rFonts w:ascii="Arial" w:hAnsi="Arial" w:cs="Arial"/>
                <w:sz w:val="22"/>
                <w:szCs w:val="22"/>
              </w:rPr>
              <w:t>onstituyen un importante grupo de trabajo al interior de establecimiento desarrollando sus funciones bajo el concepto de Equipo de Salud</w:t>
            </w:r>
            <w:r w:rsidR="00590E04" w:rsidRPr="002440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E7BEB41" w14:textId="794BD636" w:rsidR="004D75EA" w:rsidRPr="0024405A" w:rsidRDefault="004D75EA" w:rsidP="00CB0286">
      <w:pPr>
        <w:rPr>
          <w:rFonts w:ascii="Arial" w:hAnsi="Arial" w:cs="Arial"/>
          <w:b/>
        </w:rPr>
      </w:pPr>
    </w:p>
    <w:p w14:paraId="07FFBDB8" w14:textId="77777777" w:rsidR="00440989" w:rsidRPr="0024405A" w:rsidRDefault="00440989" w:rsidP="00CB0286">
      <w:pPr>
        <w:rPr>
          <w:rFonts w:ascii="Arial" w:hAnsi="Arial" w:cs="Arial"/>
          <w:b/>
        </w:rPr>
      </w:pPr>
    </w:p>
    <w:p w14:paraId="5155CDF0" w14:textId="71A5970B" w:rsidR="00994F30" w:rsidRPr="0024405A" w:rsidRDefault="009B1C6D" w:rsidP="0075320A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24405A">
        <w:rPr>
          <w:rFonts w:ascii="Arial" w:hAnsi="Arial" w:cs="Arial"/>
          <w:b/>
          <w:sz w:val="24"/>
        </w:rPr>
        <w:t xml:space="preserve">PRINCIPALES </w:t>
      </w:r>
      <w:r w:rsidR="00994F30" w:rsidRPr="0024405A">
        <w:rPr>
          <w:rFonts w:ascii="Arial" w:hAnsi="Arial" w:cs="Arial"/>
          <w:b/>
          <w:sz w:val="24"/>
        </w:rPr>
        <w:t>FUNCIONES DEL CARGO</w:t>
      </w:r>
    </w:p>
    <w:p w14:paraId="6653A02F" w14:textId="02CBE23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  <w:color w:val="000000"/>
        </w:rPr>
      </w:pPr>
      <w:r w:rsidRPr="00475D99">
        <w:rPr>
          <w:rFonts w:ascii="Arial" w:hAnsi="Arial" w:cs="Arial"/>
        </w:rPr>
        <w:t>Ejecutar y aplicar los conocimientos propios de la medicina y de la geriatría</w:t>
      </w:r>
      <w:r w:rsidR="00475D99" w:rsidRPr="00475D99">
        <w:rPr>
          <w:rFonts w:ascii="Arial" w:hAnsi="Arial" w:cs="Arial"/>
        </w:rPr>
        <w:t xml:space="preserve"> o fisiatría</w:t>
      </w:r>
      <w:r w:rsidRPr="00475D99">
        <w:rPr>
          <w:rFonts w:ascii="Arial" w:hAnsi="Arial" w:cs="Arial"/>
        </w:rPr>
        <w:t xml:space="preserve"> y gerontología en la atención integral de las personas adultas mayores en cuanto a prevención, diagnóstico, tratamiento y rehabilitación, </w:t>
      </w:r>
      <w:r w:rsidRPr="00475D99">
        <w:rPr>
          <w:rFonts w:ascii="Arial" w:hAnsi="Arial" w:cs="Arial"/>
          <w:color w:val="000000"/>
        </w:rPr>
        <w:t>con calidad y en cantidad acorde a programas del servicio de Geriatría y CONEGE junto con equipo multidisciplinario.</w:t>
      </w:r>
    </w:p>
    <w:p w14:paraId="31352356" w14:textId="77777777" w:rsidR="00CB0286" w:rsidRPr="00475D99" w:rsidRDefault="00CB0286" w:rsidP="00AA5001">
      <w:pPr>
        <w:numPr>
          <w:ilvl w:val="0"/>
          <w:numId w:val="22"/>
        </w:numPr>
        <w:spacing w:after="240"/>
        <w:rPr>
          <w:rFonts w:ascii="Arial" w:eastAsia="Calibri" w:hAnsi="Arial" w:cs="Arial"/>
          <w:color w:val="000000"/>
          <w:lang w:val="es-CL" w:eastAsia="en-US"/>
        </w:rPr>
      </w:pPr>
      <w:r w:rsidRPr="00475D99">
        <w:rPr>
          <w:rFonts w:ascii="Arial" w:eastAsia="Calibri" w:hAnsi="Arial" w:cs="Arial"/>
          <w:color w:val="000000"/>
          <w:lang w:val="es-CL" w:eastAsia="en-US"/>
        </w:rPr>
        <w:t>Desarrollar eficaz y eficientemente los planes, políticas, programas, procesos y protocolos de atención médica definidos por la organización.</w:t>
      </w:r>
    </w:p>
    <w:p w14:paraId="5E99622C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 xml:space="preserve">Asegurar el uso óptimo de las camas, una estadía media eficiente, alta oportuna y </w:t>
      </w:r>
      <w:proofErr w:type="spellStart"/>
      <w:r w:rsidRPr="00475D99">
        <w:rPr>
          <w:rFonts w:ascii="Arial" w:hAnsi="Arial" w:cs="Arial"/>
        </w:rPr>
        <w:t>epicrisis</w:t>
      </w:r>
      <w:proofErr w:type="spellEnd"/>
      <w:r w:rsidRPr="00475D99">
        <w:rPr>
          <w:rFonts w:ascii="Arial" w:hAnsi="Arial" w:cs="Arial"/>
        </w:rPr>
        <w:t xml:space="preserve"> al momento de esta y buen uso de la ficha clínica.</w:t>
      </w:r>
    </w:p>
    <w:p w14:paraId="3D581A36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  <w:color w:val="000000"/>
        </w:rPr>
      </w:pPr>
      <w:r w:rsidRPr="00475D99">
        <w:rPr>
          <w:rFonts w:ascii="Arial" w:hAnsi="Arial" w:cs="Arial"/>
          <w:color w:val="000000"/>
        </w:rPr>
        <w:t xml:space="preserve">Liderar al equipo de salud </w:t>
      </w:r>
      <w:proofErr w:type="spellStart"/>
      <w:r w:rsidRPr="00475D99">
        <w:rPr>
          <w:rFonts w:ascii="Arial" w:hAnsi="Arial" w:cs="Arial"/>
          <w:color w:val="000000"/>
        </w:rPr>
        <w:t>multiprofesional</w:t>
      </w:r>
      <w:proofErr w:type="spellEnd"/>
      <w:r w:rsidRPr="00475D99">
        <w:rPr>
          <w:rFonts w:ascii="Arial" w:hAnsi="Arial" w:cs="Arial"/>
          <w:color w:val="000000"/>
        </w:rPr>
        <w:t xml:space="preserve"> y </w:t>
      </w:r>
      <w:proofErr w:type="spellStart"/>
      <w:r w:rsidRPr="00475D99">
        <w:rPr>
          <w:rFonts w:ascii="Arial" w:hAnsi="Arial" w:cs="Arial"/>
          <w:color w:val="000000"/>
        </w:rPr>
        <w:t>multiestamentario</w:t>
      </w:r>
      <w:proofErr w:type="spellEnd"/>
      <w:r w:rsidRPr="00475D99">
        <w:rPr>
          <w:rFonts w:ascii="Arial" w:hAnsi="Arial" w:cs="Arial"/>
          <w:color w:val="000000"/>
        </w:rPr>
        <w:t xml:space="preserve"> para cumplimiento de objetivos planteados por el mismo equipo, en cada paciente asignado.</w:t>
      </w:r>
    </w:p>
    <w:p w14:paraId="77F2567E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Constatar en forma periódica y sistemática el estado de los pacientes, de acuerdo a los protocolos establecidos, realizando para ello el control médico necesario, y la respectiva evolución en ficha clínica.</w:t>
      </w:r>
    </w:p>
    <w:p w14:paraId="26ED078D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 xml:space="preserve">Valorar el resultado de los exámenes realizados a pacientes remitidos a la Unidad y la necesidad de procedimientos complementarios. </w:t>
      </w:r>
    </w:p>
    <w:p w14:paraId="6E4775BA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 xml:space="preserve">Coordinar acciones en los servicios, unidades y/o profesionales correspondientes. </w:t>
      </w:r>
    </w:p>
    <w:p w14:paraId="467C41AD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 xml:space="preserve">Elaborar informes médicos y certificados según sea necesario y responder requerimientos ciudadanos en plazos estipulados. </w:t>
      </w:r>
    </w:p>
    <w:p w14:paraId="27F07346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Preocuparse del debido registro de atenciones realizadas en sistema correspondientes.</w:t>
      </w:r>
    </w:p>
    <w:p w14:paraId="4E830DB6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Registrar atenciones realizadas a cada usuario/a en ficha clínica respectiva.</w:t>
      </w:r>
    </w:p>
    <w:p w14:paraId="14B1CB52" w14:textId="77777777" w:rsidR="00CB0286" w:rsidRPr="00475D99" w:rsidRDefault="00CB0286" w:rsidP="00AA5001">
      <w:pPr>
        <w:numPr>
          <w:ilvl w:val="0"/>
          <w:numId w:val="22"/>
        </w:numPr>
        <w:spacing w:after="160"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Realizar derivaciones e interconsultas según necesidad paciente, registrando y ocupando de manera correcta el mapa derivación.</w:t>
      </w:r>
    </w:p>
    <w:p w14:paraId="03D1D838" w14:textId="77777777" w:rsidR="00CB0286" w:rsidRPr="00475D99" w:rsidRDefault="00CB0286" w:rsidP="00AA5001">
      <w:pPr>
        <w:numPr>
          <w:ilvl w:val="0"/>
          <w:numId w:val="22"/>
        </w:numPr>
        <w:spacing w:after="240"/>
        <w:rPr>
          <w:rFonts w:ascii="Arial" w:eastAsia="Calibri" w:hAnsi="Arial" w:cs="Arial"/>
          <w:lang w:val="es-CL" w:eastAsia="en-US"/>
        </w:rPr>
      </w:pPr>
      <w:r w:rsidRPr="00475D99">
        <w:rPr>
          <w:rFonts w:ascii="Arial" w:eastAsia="Calibri" w:hAnsi="Arial" w:cs="Arial"/>
          <w:lang w:val="es-CL" w:eastAsia="en-US"/>
        </w:rPr>
        <w:t xml:space="preserve">Colaborar con el subdirector médico, en el estudio de las necesidades de insumos y equipos de acuerdo con los programas asistenciales y proporcionar la información respectiva, para la elaboración de los programas anuales de adquisiciones. </w:t>
      </w:r>
    </w:p>
    <w:p w14:paraId="24607E23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lastRenderedPageBreak/>
        <w:t xml:space="preserve">Cumplir normas de IAAS. </w:t>
      </w:r>
    </w:p>
    <w:p w14:paraId="24D3DB7C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 xml:space="preserve">Respetar normas de seguridad e higiene establecidas, de acuerdo a la Ley 16.744. </w:t>
      </w:r>
    </w:p>
    <w:p w14:paraId="6E97E48F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 xml:space="preserve">Regirse por el Estatuto Administrativo y Ley Médica. </w:t>
      </w:r>
    </w:p>
    <w:p w14:paraId="54282AD9" w14:textId="77777777" w:rsidR="00CB0286" w:rsidRPr="00475D99" w:rsidRDefault="00CB0286" w:rsidP="00AA5001">
      <w:pPr>
        <w:numPr>
          <w:ilvl w:val="0"/>
          <w:numId w:val="22"/>
        </w:numPr>
        <w:spacing w:after="160"/>
        <w:contextualSpacing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Otras funciones que encomiende el superior jerárquico.</w:t>
      </w:r>
    </w:p>
    <w:p w14:paraId="3CAD7AFA" w14:textId="2400AC10" w:rsidR="00CB0286" w:rsidRPr="00475D99" w:rsidRDefault="00CB0286" w:rsidP="00AA5001">
      <w:pPr>
        <w:pStyle w:val="Prrafodelista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475D99">
        <w:rPr>
          <w:rFonts w:ascii="Arial" w:hAnsi="Arial" w:cs="Arial"/>
          <w:sz w:val="24"/>
          <w:szCs w:val="24"/>
        </w:rPr>
        <w:t>Funciones asignadas por autoridad competente, de acuerdo con el nivel, la naturaleza y el área de desempeño del cargo.</w:t>
      </w:r>
    </w:p>
    <w:p w14:paraId="4991EA2F" w14:textId="7249C660" w:rsidR="00B02292" w:rsidRPr="0024405A" w:rsidRDefault="00994F30" w:rsidP="00B02292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lang w:val="es-CL"/>
        </w:rPr>
      </w:pPr>
      <w:r w:rsidRPr="0024405A">
        <w:rPr>
          <w:rFonts w:ascii="Arial" w:hAnsi="Arial" w:cs="Arial"/>
          <w:b/>
          <w:lang w:val="es-CL"/>
        </w:rPr>
        <w:t xml:space="preserve">REQUISITOS </w:t>
      </w:r>
    </w:p>
    <w:p w14:paraId="7BC5AEF2" w14:textId="77777777" w:rsidR="00994F30" w:rsidRPr="0024405A" w:rsidRDefault="00997596" w:rsidP="007402DE">
      <w:pPr>
        <w:tabs>
          <w:tab w:val="left" w:pos="398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lang w:val="es-CL"/>
        </w:rPr>
      </w:pPr>
      <w:r w:rsidRPr="0024405A">
        <w:rPr>
          <w:rFonts w:ascii="Arial" w:hAnsi="Arial" w:cs="Arial"/>
          <w:b/>
          <w:sz w:val="22"/>
          <w:lang w:val="es-CL"/>
        </w:rPr>
        <w:t>5</w:t>
      </w:r>
      <w:r w:rsidR="00994F30" w:rsidRPr="0024405A">
        <w:rPr>
          <w:rFonts w:ascii="Arial" w:hAnsi="Arial" w:cs="Arial"/>
          <w:b/>
          <w:sz w:val="22"/>
          <w:lang w:val="es-CL"/>
        </w:rPr>
        <w:t>.1 Requisitos Legales:</w:t>
      </w:r>
    </w:p>
    <w:p w14:paraId="69D57DB6" w14:textId="77777777" w:rsidR="00994F30" w:rsidRPr="0024405A" w:rsidRDefault="00994F30" w:rsidP="0014467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L"/>
        </w:rPr>
      </w:pPr>
      <w:r w:rsidRPr="0024405A">
        <w:rPr>
          <w:rFonts w:ascii="Arial" w:hAnsi="Arial" w:cs="Arial"/>
          <w:sz w:val="22"/>
          <w:szCs w:val="22"/>
          <w:lang w:val="es-CL"/>
        </w:rPr>
        <w:t xml:space="preserve">Los postulantes deberán cumplir los requisitos de ingreso a la Administración Pública, establecidos en el Art. 12º de la Ley 18.834: </w:t>
      </w:r>
    </w:p>
    <w:p w14:paraId="3E449C70" w14:textId="77777777" w:rsidR="00994F30" w:rsidRPr="0024405A" w:rsidRDefault="00994F30" w:rsidP="0078254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05A">
        <w:rPr>
          <w:rFonts w:ascii="Arial" w:hAnsi="Arial" w:cs="Arial"/>
        </w:rPr>
        <w:t>Ser ciudadano;</w:t>
      </w:r>
    </w:p>
    <w:p w14:paraId="69324F0D" w14:textId="77777777" w:rsidR="00994F30" w:rsidRPr="0024405A" w:rsidRDefault="00994F30" w:rsidP="0078254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05A">
        <w:rPr>
          <w:rFonts w:ascii="Arial" w:hAnsi="Arial" w:cs="Arial"/>
        </w:rPr>
        <w:t xml:space="preserve">Haber cumplido con la ley de reclutamiento y movilización, cuando fuere procedente; </w:t>
      </w:r>
    </w:p>
    <w:p w14:paraId="4A0F81CF" w14:textId="77777777" w:rsidR="00994F30" w:rsidRPr="0024405A" w:rsidRDefault="00994F30" w:rsidP="0078254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05A">
        <w:rPr>
          <w:rFonts w:ascii="Arial" w:hAnsi="Arial" w:cs="Arial"/>
        </w:rPr>
        <w:t>Tener salud compatible con el desempeño del cargo;</w:t>
      </w:r>
    </w:p>
    <w:p w14:paraId="4FF3C51B" w14:textId="77777777" w:rsidR="00994F30" w:rsidRPr="0024405A" w:rsidRDefault="00994F30" w:rsidP="0078254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05A">
        <w:rPr>
          <w:rFonts w:ascii="Arial" w:hAnsi="Arial" w:cs="Arial"/>
        </w:rPr>
        <w:t xml:space="preserve">Haber aprobado la educación básica y poseer el nivel educacional que por la naturaleza del empleo exija la ley. </w:t>
      </w:r>
    </w:p>
    <w:p w14:paraId="55DD6DA8" w14:textId="77777777" w:rsidR="00994F30" w:rsidRPr="0024405A" w:rsidRDefault="00994F30" w:rsidP="0078254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05A">
        <w:rPr>
          <w:rFonts w:ascii="Arial" w:hAnsi="Arial" w:cs="Arial"/>
        </w:rPr>
        <w:t>No haber cesado en un cargo público como consecuencia de haber obtenido una calificación deficiente, o por medida disciplinaria, salvo que hayan transcurrido más de cinco años desde la fecha de expiración de funciones, y</w:t>
      </w:r>
    </w:p>
    <w:p w14:paraId="3EE5881D" w14:textId="516ECFCE" w:rsidR="00E2694E" w:rsidRPr="0024405A" w:rsidRDefault="00994F30" w:rsidP="00EC461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05A">
        <w:rPr>
          <w:rFonts w:ascii="Arial" w:hAnsi="Arial" w:cs="Arial"/>
        </w:rPr>
        <w:t>No estar inhabilitado para el ejercicio de funciones o cargos públicos, ni hallarse condenado por crimen o simple delito.</w:t>
      </w:r>
    </w:p>
    <w:p w14:paraId="4CE1EC7F" w14:textId="77777777" w:rsidR="00E2694E" w:rsidRPr="0024405A" w:rsidRDefault="00E2694E" w:rsidP="00EC4611">
      <w:pPr>
        <w:rPr>
          <w:rFonts w:ascii="Arial" w:hAnsi="Arial" w:cs="Arial"/>
        </w:rPr>
      </w:pPr>
    </w:p>
    <w:p w14:paraId="5427A054" w14:textId="77777777" w:rsidR="00994F30" w:rsidRPr="0024405A" w:rsidRDefault="00997596" w:rsidP="0039749B">
      <w:pPr>
        <w:rPr>
          <w:rFonts w:ascii="Arial" w:hAnsi="Arial" w:cs="Arial"/>
          <w:b/>
          <w:sz w:val="22"/>
          <w:lang w:val="es-CL"/>
        </w:rPr>
      </w:pPr>
      <w:r w:rsidRPr="0024405A">
        <w:rPr>
          <w:rFonts w:ascii="Arial" w:hAnsi="Arial" w:cs="Arial"/>
          <w:b/>
          <w:sz w:val="22"/>
          <w:lang w:val="es-CL"/>
        </w:rPr>
        <w:t>5</w:t>
      </w:r>
      <w:r w:rsidR="00994F30" w:rsidRPr="0024405A">
        <w:rPr>
          <w:rFonts w:ascii="Arial" w:hAnsi="Arial" w:cs="Arial"/>
          <w:b/>
          <w:sz w:val="22"/>
          <w:lang w:val="es-CL"/>
        </w:rPr>
        <w:t>.2 Requisitos Específicos:</w:t>
      </w:r>
    </w:p>
    <w:p w14:paraId="4B5AD4B9" w14:textId="09D49B09" w:rsidR="0074293C" w:rsidRPr="0024405A" w:rsidRDefault="0074293C" w:rsidP="0074293C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es-CL"/>
        </w:rPr>
      </w:pPr>
      <w:r w:rsidRPr="0024405A">
        <w:rPr>
          <w:rFonts w:ascii="Arial" w:hAnsi="Arial" w:cs="Arial"/>
          <w:sz w:val="22"/>
          <w:lang w:val="es-CL"/>
        </w:rPr>
        <w:t xml:space="preserve">       Los requisitos establecidos en el Decreto con Fuerza de Ley Nº </w:t>
      </w:r>
      <w:r w:rsidR="00C46735" w:rsidRPr="0024405A">
        <w:rPr>
          <w:rFonts w:ascii="Arial" w:hAnsi="Arial" w:cs="Arial"/>
          <w:sz w:val="22"/>
          <w:lang w:val="es-CL"/>
        </w:rPr>
        <w:t xml:space="preserve">08 del 30 de noviembre de 2017 </w:t>
      </w:r>
      <w:r w:rsidR="00EF4620" w:rsidRPr="0024405A">
        <w:rPr>
          <w:rFonts w:ascii="Arial" w:hAnsi="Arial" w:cs="Arial"/>
          <w:sz w:val="22"/>
          <w:lang w:val="es-CL"/>
        </w:rPr>
        <w:t>del Ministerio</w:t>
      </w:r>
      <w:r w:rsidRPr="0024405A">
        <w:rPr>
          <w:rFonts w:ascii="Arial" w:hAnsi="Arial" w:cs="Arial"/>
          <w:sz w:val="22"/>
          <w:lang w:val="es-CL"/>
        </w:rPr>
        <w:t xml:space="preserve"> de Salud:</w:t>
      </w:r>
    </w:p>
    <w:p w14:paraId="21467E0C" w14:textId="46D9B1DB" w:rsidR="00CB0286" w:rsidRPr="0024405A" w:rsidRDefault="00CB0286" w:rsidP="00CB0286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lang w:val="es-CL"/>
        </w:rPr>
        <w:t xml:space="preserve">Título Médico </w:t>
      </w:r>
      <w:r w:rsidR="007B31BB" w:rsidRPr="0024405A">
        <w:rPr>
          <w:rFonts w:ascii="Arial" w:hAnsi="Arial" w:cs="Arial"/>
          <w:lang w:val="es-CL"/>
        </w:rPr>
        <w:t>profesional de Médico Cirujano otorgado por una Universidad del Estado o reconocida por éste  o aquellos validados en Chile  de acuerdo con la legislación  vigente</w:t>
      </w:r>
      <w:r w:rsidR="00890627" w:rsidRPr="0024405A">
        <w:rPr>
          <w:rFonts w:ascii="Arial" w:hAnsi="Arial" w:cs="Arial"/>
          <w:lang w:val="es-CL"/>
        </w:rPr>
        <w:t>.</w:t>
      </w:r>
    </w:p>
    <w:p w14:paraId="4B5778A4" w14:textId="67C25C35" w:rsidR="00963776" w:rsidRPr="0024405A" w:rsidRDefault="00963776" w:rsidP="00963776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s-CL"/>
        </w:rPr>
      </w:pPr>
      <w:r w:rsidRPr="0024405A">
        <w:rPr>
          <w:rFonts w:ascii="Arial" w:hAnsi="Arial" w:cs="Arial"/>
          <w:b/>
          <w:bCs/>
          <w:lang w:val="es-CL"/>
        </w:rPr>
        <w:t xml:space="preserve">5.3 Conocimientos </w:t>
      </w:r>
      <w:r w:rsidR="0001190C" w:rsidRPr="0024405A">
        <w:rPr>
          <w:rFonts w:ascii="Arial" w:hAnsi="Arial" w:cs="Arial"/>
          <w:b/>
          <w:bCs/>
          <w:lang w:val="es-CL"/>
        </w:rPr>
        <w:t xml:space="preserve">y competencias </w:t>
      </w:r>
      <w:r w:rsidRPr="0024405A">
        <w:rPr>
          <w:rFonts w:ascii="Arial" w:hAnsi="Arial" w:cs="Arial"/>
          <w:b/>
          <w:bCs/>
          <w:lang w:val="es-CL"/>
        </w:rPr>
        <w:t>específic</w:t>
      </w:r>
      <w:r w:rsidR="0001190C" w:rsidRPr="0024405A">
        <w:rPr>
          <w:rFonts w:ascii="Arial" w:hAnsi="Arial" w:cs="Arial"/>
          <w:b/>
          <w:bCs/>
          <w:lang w:val="es-CL"/>
        </w:rPr>
        <w:t>a</w:t>
      </w:r>
      <w:r w:rsidRPr="0024405A">
        <w:rPr>
          <w:rFonts w:ascii="Arial" w:hAnsi="Arial" w:cs="Arial"/>
          <w:b/>
          <w:bCs/>
          <w:lang w:val="es-CL"/>
        </w:rPr>
        <w:t>s:</w:t>
      </w:r>
    </w:p>
    <w:p w14:paraId="006432BD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Conocimiento de Estatuto Administrativo y Ley médica</w:t>
      </w:r>
    </w:p>
    <w:p w14:paraId="1EFB1E61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Ley de deberes y derechos de usuarios</w:t>
      </w:r>
    </w:p>
    <w:p w14:paraId="22C93F0A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Conceptos de Calidad en la Atención en Salud y Acreditación</w:t>
      </w:r>
    </w:p>
    <w:p w14:paraId="1D8435A8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Manejo paciente Geriátrico.</w:t>
      </w:r>
    </w:p>
    <w:p w14:paraId="740B2B65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Rehabilitación paciente Geriátrico.</w:t>
      </w:r>
    </w:p>
    <w:p w14:paraId="6B8CB8D3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sz w:val="22"/>
          <w:szCs w:val="22"/>
        </w:rPr>
        <w:t>Interés en Capacitarse Manejo plataforma SIDRA.</w:t>
      </w:r>
    </w:p>
    <w:p w14:paraId="109B6FAA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4405A">
        <w:rPr>
          <w:rFonts w:ascii="Arial" w:hAnsi="Arial" w:cs="Arial"/>
          <w:sz w:val="22"/>
          <w:szCs w:val="22"/>
        </w:rPr>
        <w:lastRenderedPageBreak/>
        <w:t>Conocimientos y capacitación en Trato usuario.</w:t>
      </w:r>
    </w:p>
    <w:p w14:paraId="36178DB9" w14:textId="77777777" w:rsidR="00CB0286" w:rsidRPr="0024405A" w:rsidRDefault="00CB0286" w:rsidP="00CB028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4405A">
        <w:rPr>
          <w:rFonts w:ascii="Arial" w:hAnsi="Arial" w:cs="Arial"/>
          <w:sz w:val="22"/>
          <w:szCs w:val="22"/>
        </w:rPr>
        <w:t>Conocimiento de RCP</w:t>
      </w:r>
    </w:p>
    <w:p w14:paraId="26583A18" w14:textId="353AF238" w:rsidR="004A58BF" w:rsidRPr="0024405A" w:rsidRDefault="00CB0286" w:rsidP="0024405A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4405A">
        <w:rPr>
          <w:rFonts w:ascii="Arial" w:hAnsi="Arial" w:cs="Arial"/>
          <w:sz w:val="22"/>
          <w:szCs w:val="22"/>
        </w:rPr>
        <w:t>Conocimiento de IAAS</w:t>
      </w:r>
    </w:p>
    <w:p w14:paraId="063F641E" w14:textId="1F16320A" w:rsidR="0074293C" w:rsidRPr="0024405A" w:rsidRDefault="006D518C" w:rsidP="0074293C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lang w:val="es-CL"/>
        </w:rPr>
      </w:pPr>
      <w:r w:rsidRPr="0024405A">
        <w:rPr>
          <w:rFonts w:ascii="Arial" w:hAnsi="Arial" w:cs="Arial"/>
          <w:b/>
          <w:sz w:val="22"/>
          <w:lang w:val="es-CL"/>
        </w:rPr>
        <w:t>5.</w:t>
      </w:r>
      <w:r w:rsidR="00963776" w:rsidRPr="0024405A">
        <w:rPr>
          <w:rFonts w:ascii="Arial" w:hAnsi="Arial" w:cs="Arial"/>
          <w:b/>
          <w:sz w:val="22"/>
          <w:lang w:val="es-CL"/>
        </w:rPr>
        <w:t>4</w:t>
      </w:r>
      <w:r w:rsidR="009A7796" w:rsidRPr="0024405A">
        <w:rPr>
          <w:rFonts w:ascii="Arial" w:hAnsi="Arial" w:cs="Arial"/>
          <w:b/>
          <w:sz w:val="22"/>
          <w:lang w:val="es-CL"/>
        </w:rPr>
        <w:t xml:space="preserve"> </w:t>
      </w:r>
      <w:r w:rsidR="00501A08" w:rsidRPr="0024405A">
        <w:rPr>
          <w:rFonts w:ascii="Arial" w:hAnsi="Arial" w:cs="Arial"/>
          <w:b/>
          <w:sz w:val="22"/>
          <w:lang w:val="es-CL"/>
        </w:rPr>
        <w:t>Requisitos</w:t>
      </w:r>
      <w:r w:rsidR="0074293C" w:rsidRPr="0024405A">
        <w:rPr>
          <w:rFonts w:ascii="Arial" w:hAnsi="Arial" w:cs="Arial"/>
          <w:b/>
          <w:sz w:val="22"/>
          <w:lang w:val="es-CL"/>
        </w:rPr>
        <w:t xml:space="preserve"> técnicos obligatorios para desempeñar el cargo</w:t>
      </w:r>
    </w:p>
    <w:p w14:paraId="061269E9" w14:textId="62B21BCA" w:rsidR="00CB0286" w:rsidRPr="0024405A" w:rsidRDefault="00CB0286" w:rsidP="00CB0286">
      <w:pPr>
        <w:pStyle w:val="Prrafodelista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lang w:val="es-CL"/>
        </w:rPr>
        <w:t xml:space="preserve">Título Médico General con Especialidad </w:t>
      </w:r>
      <w:r w:rsidR="009831DE" w:rsidRPr="0024405A">
        <w:rPr>
          <w:rFonts w:ascii="Arial" w:hAnsi="Arial" w:cs="Arial"/>
          <w:lang w:val="es-CL"/>
        </w:rPr>
        <w:t xml:space="preserve">de </w:t>
      </w:r>
      <w:r w:rsidRPr="0024405A">
        <w:rPr>
          <w:rFonts w:ascii="Arial" w:hAnsi="Arial" w:cs="Arial"/>
          <w:lang w:val="es-CL"/>
        </w:rPr>
        <w:t>Geriatría</w:t>
      </w:r>
      <w:r w:rsidR="00475D99">
        <w:rPr>
          <w:rFonts w:ascii="Arial" w:hAnsi="Arial" w:cs="Arial"/>
          <w:lang w:val="es-CL"/>
        </w:rPr>
        <w:t xml:space="preserve"> o Fisiatria</w:t>
      </w:r>
      <w:r w:rsidRPr="0024405A">
        <w:rPr>
          <w:rFonts w:ascii="Arial" w:hAnsi="Arial" w:cs="Arial"/>
          <w:lang w:val="es-CL"/>
        </w:rPr>
        <w:t xml:space="preserve"> reconocido en Chile.</w:t>
      </w:r>
    </w:p>
    <w:p w14:paraId="0B75CC91" w14:textId="77777777" w:rsidR="00CB0286" w:rsidRPr="0024405A" w:rsidRDefault="00CB0286" w:rsidP="00CB0286">
      <w:pPr>
        <w:pStyle w:val="Prrafodelista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lang w:val="es-CL"/>
        </w:rPr>
        <w:t>Inscrito en registro de superintendencia de salud.</w:t>
      </w:r>
    </w:p>
    <w:p w14:paraId="7FF8C7B5" w14:textId="22D30BDF" w:rsidR="00CB0286" w:rsidRPr="0024405A" w:rsidRDefault="00CB0286" w:rsidP="0074293C">
      <w:pPr>
        <w:pStyle w:val="Prrafodelista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lang w:val="es-CL"/>
        </w:rPr>
        <w:t xml:space="preserve">EUNACOM aprobado. </w:t>
      </w:r>
    </w:p>
    <w:p w14:paraId="7E1997DD" w14:textId="3526A242" w:rsidR="0074293C" w:rsidRPr="0024405A" w:rsidRDefault="00F95476" w:rsidP="00BD33A6">
      <w:p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5.</w:t>
      </w:r>
      <w:r w:rsidR="00963776" w:rsidRPr="0024405A">
        <w:rPr>
          <w:rFonts w:ascii="Arial" w:hAnsi="Arial" w:cs="Arial"/>
          <w:b/>
          <w:lang w:val="es-CL"/>
        </w:rPr>
        <w:t>5</w:t>
      </w:r>
      <w:r w:rsidRPr="0024405A">
        <w:rPr>
          <w:rFonts w:ascii="Arial" w:hAnsi="Arial" w:cs="Arial"/>
          <w:b/>
          <w:lang w:val="es-CL"/>
        </w:rPr>
        <w:t xml:space="preserve"> Aspectos</w:t>
      </w:r>
      <w:r w:rsidR="0074293C" w:rsidRPr="0024405A">
        <w:rPr>
          <w:rFonts w:ascii="Arial" w:hAnsi="Arial" w:cs="Arial"/>
          <w:b/>
          <w:lang w:val="es-CL"/>
        </w:rPr>
        <w:t xml:space="preserve"> Deseables</w:t>
      </w:r>
      <w:r w:rsidR="00731E31" w:rsidRPr="0024405A">
        <w:rPr>
          <w:rFonts w:ascii="Arial" w:hAnsi="Arial" w:cs="Arial"/>
          <w:b/>
          <w:lang w:val="es-CL"/>
        </w:rPr>
        <w:t xml:space="preserve"> </w:t>
      </w:r>
      <w:r w:rsidR="00731E31" w:rsidRPr="0024405A">
        <w:rPr>
          <w:rFonts w:ascii="Arial" w:hAnsi="Arial" w:cs="Arial"/>
          <w:lang w:val="es-CL"/>
        </w:rPr>
        <w:t>(El no contar con estos requisitos, no necesariamente lo deja fuera del proceso)</w:t>
      </w:r>
    </w:p>
    <w:p w14:paraId="0E327043" w14:textId="77777777" w:rsidR="00890627" w:rsidRPr="0024405A" w:rsidRDefault="00890627" w:rsidP="00890627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Compromiso con la Institución y la Atención de paciente Geriátrico.</w:t>
      </w:r>
    </w:p>
    <w:p w14:paraId="4009686C" w14:textId="77777777" w:rsidR="00890627" w:rsidRPr="0024405A" w:rsidRDefault="00890627" w:rsidP="00890627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Responsabilidad.</w:t>
      </w:r>
    </w:p>
    <w:p w14:paraId="1FEE25F2" w14:textId="48B10C29" w:rsidR="00890627" w:rsidRPr="0024405A" w:rsidRDefault="00890627" w:rsidP="00890627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24405A">
        <w:rPr>
          <w:rFonts w:ascii="Arial" w:hAnsi="Arial" w:cs="Arial"/>
          <w:bCs/>
          <w:sz w:val="22"/>
          <w:szCs w:val="22"/>
        </w:rPr>
        <w:t>Buen trato y capacidad de trabajo en Equipo.</w:t>
      </w:r>
    </w:p>
    <w:p w14:paraId="110F9908" w14:textId="7B38AF52" w:rsidR="00994F30" w:rsidRPr="0024405A" w:rsidRDefault="00997596" w:rsidP="0014467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lang w:val="es-CL"/>
        </w:rPr>
      </w:pPr>
      <w:r w:rsidRPr="0024405A">
        <w:rPr>
          <w:rFonts w:ascii="Arial" w:hAnsi="Arial" w:cs="Arial"/>
          <w:b/>
          <w:sz w:val="22"/>
          <w:lang w:val="es-CL"/>
        </w:rPr>
        <w:t>5</w:t>
      </w:r>
      <w:r w:rsidR="00994F30" w:rsidRPr="0024405A">
        <w:rPr>
          <w:rFonts w:ascii="Arial" w:hAnsi="Arial" w:cs="Arial"/>
          <w:b/>
          <w:sz w:val="22"/>
          <w:lang w:val="es-CL"/>
        </w:rPr>
        <w:t>.</w:t>
      </w:r>
      <w:r w:rsidR="00963776" w:rsidRPr="0024405A">
        <w:rPr>
          <w:rFonts w:ascii="Arial" w:hAnsi="Arial" w:cs="Arial"/>
          <w:b/>
          <w:sz w:val="22"/>
          <w:lang w:val="es-CL"/>
        </w:rPr>
        <w:t>6</w:t>
      </w:r>
      <w:r w:rsidR="00994F30" w:rsidRPr="0024405A">
        <w:rPr>
          <w:rFonts w:ascii="Arial" w:hAnsi="Arial" w:cs="Arial"/>
          <w:b/>
          <w:sz w:val="22"/>
          <w:lang w:val="es-CL"/>
        </w:rPr>
        <w:t xml:space="preserve"> </w:t>
      </w:r>
      <w:r w:rsidR="00FD4264" w:rsidRPr="0024405A">
        <w:rPr>
          <w:rFonts w:ascii="Arial" w:hAnsi="Arial" w:cs="Arial"/>
          <w:b/>
          <w:sz w:val="22"/>
          <w:lang w:val="es-CL"/>
        </w:rPr>
        <w:t>Principales c</w:t>
      </w:r>
      <w:r w:rsidR="00994F30" w:rsidRPr="0024405A">
        <w:rPr>
          <w:rFonts w:ascii="Arial" w:hAnsi="Arial" w:cs="Arial"/>
          <w:b/>
          <w:sz w:val="22"/>
          <w:lang w:val="es-CL"/>
        </w:rPr>
        <w:t xml:space="preserve">ompetencias para el ejercicio del cargo </w:t>
      </w:r>
    </w:p>
    <w:p w14:paraId="64E04B5C" w14:textId="1174EB50" w:rsidR="00A26E3B" w:rsidRPr="0024405A" w:rsidRDefault="00DB3304" w:rsidP="00144678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es-CL"/>
        </w:rPr>
      </w:pPr>
      <w:r w:rsidRPr="0024405A">
        <w:rPr>
          <w:rFonts w:ascii="Arial" w:hAnsi="Arial" w:cs="Arial"/>
          <w:sz w:val="22"/>
          <w:lang w:val="es-CL"/>
        </w:rPr>
        <w:tab/>
        <w:t>Algunas de las competencias transversales y específicas que el</w:t>
      </w:r>
      <w:r w:rsidR="009D5B43" w:rsidRPr="0024405A">
        <w:rPr>
          <w:rFonts w:ascii="Arial" w:hAnsi="Arial" w:cs="Arial"/>
          <w:sz w:val="22"/>
          <w:lang w:val="es-CL"/>
        </w:rPr>
        <w:t>/la</w:t>
      </w:r>
      <w:r w:rsidRPr="0024405A">
        <w:rPr>
          <w:rFonts w:ascii="Arial" w:hAnsi="Arial" w:cs="Arial"/>
          <w:sz w:val="22"/>
          <w:lang w:val="es-CL"/>
        </w:rPr>
        <w:t xml:space="preserve"> postulante debe tener son:</w:t>
      </w:r>
    </w:p>
    <w:p w14:paraId="1E6E825A" w14:textId="684C5C89" w:rsidR="00994F30" w:rsidRPr="0024405A" w:rsidRDefault="000B764A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Trabajo en equipo:</w:t>
      </w:r>
      <w:r w:rsidRPr="0024405A">
        <w:rPr>
          <w:rFonts w:ascii="Arial" w:hAnsi="Arial" w:cs="Arial"/>
          <w:lang w:val="es-CL"/>
        </w:rPr>
        <w:t xml:space="preserve"> Participa activamente en la consecución de una meta común, incluso cuando la colaboración no implique la satisfacción del interés propio.</w:t>
      </w:r>
      <w:r w:rsidR="00994F30" w:rsidRPr="0024405A">
        <w:rPr>
          <w:rFonts w:ascii="Arial" w:hAnsi="Arial" w:cs="Arial"/>
          <w:lang w:val="es-CL"/>
        </w:rPr>
        <w:t xml:space="preserve"> </w:t>
      </w:r>
    </w:p>
    <w:p w14:paraId="108B8440" w14:textId="452CB048" w:rsidR="00994F30" w:rsidRPr="0024405A" w:rsidRDefault="000B764A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 xml:space="preserve">Tolerancia al trabajo bajo presión: </w:t>
      </w:r>
      <w:r w:rsidRPr="0024405A">
        <w:rPr>
          <w:rFonts w:ascii="Arial" w:hAnsi="Arial" w:cs="Arial"/>
          <w:lang w:val="es-CL"/>
        </w:rPr>
        <w:t>Se refiere a la capacidad de desenvolverse en entornos demandantes de resultados. Requiere organizar la conducta y mantener la energía para alcanzar metas específicas sin descuidar el nivel de desempeño a pesar de la presión.</w:t>
      </w:r>
    </w:p>
    <w:p w14:paraId="3B39575F" w14:textId="54755C60" w:rsidR="00994F30" w:rsidRPr="0024405A" w:rsidRDefault="00994F30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Adaptación al cambio</w:t>
      </w:r>
      <w:r w:rsidRPr="0024405A">
        <w:rPr>
          <w:rFonts w:ascii="Arial" w:hAnsi="Arial" w:cs="Arial"/>
          <w:lang w:val="es-CL"/>
        </w:rPr>
        <w:t xml:space="preserve">: </w:t>
      </w:r>
      <w:r w:rsidR="00E0256D" w:rsidRPr="0024405A">
        <w:rPr>
          <w:rFonts w:ascii="Arial" w:hAnsi="Arial" w:cs="Arial"/>
          <w:lang w:val="es-CL"/>
        </w:rPr>
        <w:t>A</w:t>
      </w:r>
      <w:r w:rsidRPr="0024405A">
        <w:rPr>
          <w:rFonts w:ascii="Arial" w:hAnsi="Arial" w:cs="Arial"/>
          <w:lang w:val="es-CL"/>
        </w:rPr>
        <w:t>ceptar los cambios del entorno organizacional, modificando la propia perspectiva y comportamiento. Implica poseer la flexibilidad y disposición para adaptarse en forma oportuna a nuevos escenarios.</w:t>
      </w:r>
    </w:p>
    <w:p w14:paraId="6259F150" w14:textId="6768D3BA" w:rsidR="0010654C" w:rsidRPr="0024405A" w:rsidRDefault="0010654C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Auto organización</w:t>
      </w:r>
      <w:r w:rsidRPr="0024405A">
        <w:rPr>
          <w:rFonts w:ascii="Arial" w:hAnsi="Arial" w:cs="Arial"/>
          <w:lang w:val="es-CL"/>
        </w:rPr>
        <w:t>: Organiza eficazmente la propia actividad. Establecer las prioridades necesarias. Utilizar el tiempo personal del modo más eficiente posible.</w:t>
      </w:r>
    </w:p>
    <w:p w14:paraId="5D1A6DFA" w14:textId="19D19123" w:rsidR="0004730C" w:rsidRPr="0024405A" w:rsidRDefault="0074293C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Pro</w:t>
      </w:r>
      <w:r w:rsidR="0004730C" w:rsidRPr="0024405A">
        <w:rPr>
          <w:rFonts w:ascii="Arial" w:hAnsi="Arial" w:cs="Arial"/>
          <w:b/>
          <w:lang w:val="es-CL"/>
        </w:rPr>
        <w:t>actividad</w:t>
      </w:r>
      <w:r w:rsidR="0004730C" w:rsidRPr="0024405A">
        <w:rPr>
          <w:rFonts w:ascii="Arial" w:hAnsi="Arial" w:cs="Arial"/>
          <w:lang w:val="es-CL"/>
        </w:rPr>
        <w:t>:</w:t>
      </w:r>
      <w:r w:rsidR="0004730C" w:rsidRPr="0024405A">
        <w:rPr>
          <w:rFonts w:ascii="Arial" w:hAnsi="Arial" w:cs="Arial"/>
          <w:b/>
          <w:lang w:val="es-CL"/>
        </w:rPr>
        <w:t xml:space="preserve"> </w:t>
      </w:r>
      <w:r w:rsidR="0004730C" w:rsidRPr="0024405A">
        <w:rPr>
          <w:rFonts w:ascii="Arial" w:hAnsi="Arial" w:cs="Arial"/>
          <w:lang w:val="es-CL"/>
        </w:rPr>
        <w:t>Corresponde a la acción desplegada por voluntad propia.</w:t>
      </w:r>
    </w:p>
    <w:p w14:paraId="06A3D516" w14:textId="3266B15B" w:rsidR="0004730C" w:rsidRPr="0024405A" w:rsidRDefault="0004730C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Capacidad de aprendizaje</w:t>
      </w:r>
      <w:r w:rsidRPr="0024405A">
        <w:rPr>
          <w:rFonts w:ascii="Arial" w:hAnsi="Arial" w:cs="Arial"/>
          <w:lang w:val="es-CL"/>
        </w:rPr>
        <w:t>: Asimilar nueva información y aplicarla eficazmente.</w:t>
      </w:r>
    </w:p>
    <w:p w14:paraId="38027508" w14:textId="0393A05C" w:rsidR="00994F30" w:rsidRPr="0024405A" w:rsidRDefault="00994F30" w:rsidP="0075320A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 xml:space="preserve">Probidad: </w:t>
      </w:r>
      <w:r w:rsidR="000B764A" w:rsidRPr="0024405A">
        <w:rPr>
          <w:rFonts w:ascii="Arial" w:hAnsi="Arial" w:cs="Arial"/>
          <w:lang w:val="es-CL"/>
        </w:rPr>
        <w:t xml:space="preserve">Actuar de modo honesto, leal e intachable. Implica subordinar el interés particular </w:t>
      </w:r>
      <w:r w:rsidR="00E0256D" w:rsidRPr="0024405A">
        <w:rPr>
          <w:rFonts w:ascii="Arial" w:hAnsi="Arial" w:cs="Arial"/>
          <w:lang w:val="es-CL"/>
        </w:rPr>
        <w:t>al interés general o bien común.</w:t>
      </w:r>
    </w:p>
    <w:p w14:paraId="511B445C" w14:textId="03DEF72F" w:rsidR="00BD33A6" w:rsidRDefault="000B764A" w:rsidP="00800476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  <w:r w:rsidRPr="0024405A">
        <w:rPr>
          <w:rFonts w:ascii="Arial" w:hAnsi="Arial" w:cs="Arial"/>
          <w:b/>
          <w:lang w:val="es-CL"/>
        </w:rPr>
        <w:t>Compromiso con la organización:</w:t>
      </w:r>
      <w:r w:rsidRPr="0024405A">
        <w:rPr>
          <w:rFonts w:ascii="Arial" w:hAnsi="Arial" w:cs="Arial"/>
          <w:lang w:val="es-CL"/>
        </w:rPr>
        <w:t xml:space="preserve"> Respetar y asumir a cabalidad la visión, misión, valores y objetivos de la organización. Implica la disposición para asumir con responsabilidad los compromisos declarados por la organización, haciéndolos propios.</w:t>
      </w:r>
    </w:p>
    <w:p w14:paraId="5D89EDA5" w14:textId="77777777" w:rsidR="0024405A" w:rsidRDefault="0024405A" w:rsidP="0024405A">
      <w:pPr>
        <w:pStyle w:val="Prrafodelista"/>
        <w:spacing w:before="100" w:beforeAutospacing="1" w:after="100" w:afterAutospacing="1"/>
        <w:ind w:left="1068"/>
        <w:jc w:val="both"/>
        <w:rPr>
          <w:rFonts w:ascii="Arial" w:hAnsi="Arial" w:cs="Arial"/>
          <w:lang w:val="es-CL"/>
        </w:rPr>
      </w:pPr>
    </w:p>
    <w:p w14:paraId="65E0FCFC" w14:textId="77777777" w:rsidR="00475D99" w:rsidRPr="0024405A" w:rsidRDefault="00475D99" w:rsidP="0024405A">
      <w:pPr>
        <w:pStyle w:val="Prrafodelista"/>
        <w:spacing w:before="100" w:beforeAutospacing="1" w:after="100" w:afterAutospacing="1"/>
        <w:ind w:left="1068"/>
        <w:jc w:val="both"/>
        <w:rPr>
          <w:rFonts w:ascii="Arial" w:hAnsi="Arial" w:cs="Arial"/>
          <w:lang w:val="es-CL"/>
        </w:rPr>
      </w:pPr>
    </w:p>
    <w:p w14:paraId="2EDBE903" w14:textId="77777777" w:rsidR="00800476" w:rsidRPr="0024405A" w:rsidRDefault="00800476" w:rsidP="00800476">
      <w:pPr>
        <w:pStyle w:val="Textodecuerpo"/>
        <w:jc w:val="both"/>
        <w:rPr>
          <w:rFonts w:cs="Arial"/>
          <w:b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lastRenderedPageBreak/>
        <w:t>6.1. Difusión y Publicación de Pautas:</w:t>
      </w:r>
    </w:p>
    <w:p w14:paraId="4586E7BD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</w:p>
    <w:p w14:paraId="63751AB8" w14:textId="6ADC1E9F" w:rsidR="00800476" w:rsidRPr="0024405A" w:rsidRDefault="00800476" w:rsidP="00800476">
      <w:pPr>
        <w:pStyle w:val="Textodecuerpo"/>
        <w:jc w:val="both"/>
        <w:rPr>
          <w:rFonts w:cs="Arial"/>
          <w:b/>
          <w:sz w:val="22"/>
          <w:szCs w:val="22"/>
        </w:rPr>
      </w:pPr>
      <w:r w:rsidRPr="0024405A">
        <w:rPr>
          <w:rFonts w:cs="Arial"/>
          <w:sz w:val="22"/>
          <w:szCs w:val="22"/>
        </w:rPr>
        <w:t xml:space="preserve">La Subdirección de Recursos Humanos del Servicio de Salud Viña del Mar – Quillota, realizará la más amplia difusión de las presentes pautas a través de las Oficinas de Personal de la Red, utilizando para este fin el correo electrónico Institucional y la página web del mismo, </w:t>
      </w:r>
      <w:hyperlink w:history="1">
        <w:r w:rsidRPr="0024405A">
          <w:rPr>
            <w:rStyle w:val="Hipervnculo"/>
            <w:rFonts w:cs="Arial"/>
            <w:sz w:val="22"/>
            <w:szCs w:val="22"/>
          </w:rPr>
          <w:t xml:space="preserve">www.ssvq.cl </w:t>
        </w:r>
      </w:hyperlink>
      <w:r w:rsidRPr="0024405A">
        <w:rPr>
          <w:rFonts w:cs="Arial"/>
        </w:rPr>
        <w:t xml:space="preserve"> .</w:t>
      </w:r>
      <w:r w:rsidRPr="0024405A">
        <w:rPr>
          <w:rFonts w:cs="Arial"/>
          <w:sz w:val="22"/>
          <w:szCs w:val="22"/>
        </w:rPr>
        <w:t xml:space="preserve"> Las pautas del proceso estarán publicadas en la página web a partir del día </w:t>
      </w:r>
      <w:r w:rsidR="00475D99">
        <w:rPr>
          <w:rFonts w:cs="Arial"/>
          <w:b/>
          <w:bCs/>
          <w:sz w:val="22"/>
          <w:szCs w:val="22"/>
        </w:rPr>
        <w:t>06 de abril de 2022.</w:t>
      </w:r>
    </w:p>
    <w:p w14:paraId="1E8EF59D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</w:p>
    <w:p w14:paraId="72606F21" w14:textId="3CD788E4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6.2. De la entrega de antecedentes:</w:t>
      </w:r>
    </w:p>
    <w:p w14:paraId="089F8757" w14:textId="77777777" w:rsidR="00800476" w:rsidRPr="0024405A" w:rsidRDefault="00800476" w:rsidP="00800476">
      <w:pPr>
        <w:pStyle w:val="Textodecuerpo"/>
        <w:jc w:val="both"/>
        <w:rPr>
          <w:rFonts w:cs="Arial"/>
          <w:b/>
          <w:bCs/>
          <w:iCs/>
          <w:sz w:val="22"/>
          <w:szCs w:val="22"/>
        </w:rPr>
      </w:pPr>
    </w:p>
    <w:p w14:paraId="58533D85" w14:textId="77777777" w:rsidR="0024405A" w:rsidRPr="0024405A" w:rsidRDefault="0024405A" w:rsidP="0024405A">
      <w:pPr>
        <w:pStyle w:val="Textodecuerpo"/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Los interesados que reúnan los requisitos deberán realizar su postulación en línea en el Portal de Empleos Públicos (www.empleospúblicos.cl), de acuerdo a las fechas estipuladas en el cronograma del proceso. </w:t>
      </w:r>
    </w:p>
    <w:p w14:paraId="25B8CA11" w14:textId="77777777" w:rsidR="0024405A" w:rsidRPr="0024405A" w:rsidRDefault="0024405A" w:rsidP="0024405A">
      <w:pPr>
        <w:pStyle w:val="Textodecuerpo"/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Para poder postular deberá: </w:t>
      </w:r>
    </w:p>
    <w:p w14:paraId="74C68F63" w14:textId="4AD92CC2" w:rsidR="0024405A" w:rsidRPr="0024405A" w:rsidRDefault="0024405A" w:rsidP="0024405A">
      <w:pPr>
        <w:pStyle w:val="Textodecuerpo"/>
        <w:numPr>
          <w:ilvl w:val="0"/>
          <w:numId w:val="19"/>
        </w:numPr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Ingresar a la página </w:t>
      </w:r>
      <w:hyperlink r:id="rId13" w:history="1">
        <w:r w:rsidRPr="0024405A">
          <w:rPr>
            <w:rStyle w:val="Hipervnculo"/>
            <w:rFonts w:cs="Arial"/>
            <w:bCs/>
            <w:iCs/>
            <w:sz w:val="22"/>
            <w:szCs w:val="22"/>
            <w:lang w:val="es-ES_tradnl"/>
          </w:rPr>
          <w:t>www.empleospublicos.cl</w:t>
        </w:r>
      </w:hyperlink>
      <w:r w:rsidRPr="0024405A">
        <w:rPr>
          <w:rFonts w:cs="Arial"/>
          <w:bCs/>
          <w:iCs/>
          <w:sz w:val="22"/>
          <w:szCs w:val="22"/>
          <w:lang w:val="es-ES_tradnl"/>
        </w:rPr>
        <w:t xml:space="preserve"> </w:t>
      </w:r>
    </w:p>
    <w:p w14:paraId="4F9639B2" w14:textId="45D17939" w:rsidR="0024405A" w:rsidRPr="0024405A" w:rsidRDefault="0024405A" w:rsidP="0024405A">
      <w:pPr>
        <w:pStyle w:val="Textodecuerpo"/>
        <w:numPr>
          <w:ilvl w:val="0"/>
          <w:numId w:val="19"/>
        </w:numPr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Acceder a su cuenta o crear una cuenta de usuario en el Portal (en el caso que no la tenga). </w:t>
      </w:r>
    </w:p>
    <w:p w14:paraId="44A67BAC" w14:textId="0F012A40" w:rsidR="0024405A" w:rsidRPr="0024405A" w:rsidRDefault="0024405A" w:rsidP="0024405A">
      <w:pPr>
        <w:pStyle w:val="Textodecuerpo"/>
        <w:numPr>
          <w:ilvl w:val="0"/>
          <w:numId w:val="19"/>
        </w:numPr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Ingresar datos de su Currículum a la Plataforma de Empleos Públicos. </w:t>
      </w:r>
    </w:p>
    <w:p w14:paraId="458CD5AC" w14:textId="3ABE86A8" w:rsidR="0024405A" w:rsidRPr="0024405A" w:rsidRDefault="0024405A" w:rsidP="0024405A">
      <w:pPr>
        <w:pStyle w:val="Textodecuerpo"/>
        <w:numPr>
          <w:ilvl w:val="0"/>
          <w:numId w:val="19"/>
        </w:numPr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Postular al Proceso de Selección del cargo en cuestión. </w:t>
      </w:r>
    </w:p>
    <w:p w14:paraId="0D37E158" w14:textId="3A40B7B8" w:rsidR="0024405A" w:rsidRPr="0024405A" w:rsidRDefault="0024405A" w:rsidP="0024405A">
      <w:pPr>
        <w:pStyle w:val="Textodecuerpo"/>
        <w:numPr>
          <w:ilvl w:val="0"/>
          <w:numId w:val="19"/>
        </w:numPr>
        <w:jc w:val="both"/>
        <w:rPr>
          <w:rFonts w:cs="Arial"/>
          <w:bCs/>
          <w:iCs/>
          <w:sz w:val="22"/>
          <w:szCs w:val="22"/>
          <w:lang w:val="es-ES_tradnl"/>
        </w:rPr>
      </w:pPr>
      <w:r w:rsidRPr="0024405A">
        <w:rPr>
          <w:rFonts w:cs="Arial"/>
          <w:bCs/>
          <w:iCs/>
          <w:sz w:val="22"/>
          <w:szCs w:val="22"/>
          <w:lang w:val="es-ES_tradnl"/>
        </w:rPr>
        <w:t xml:space="preserve">Adjuntar además los siguientes documentos a su postulación (en el caso de no presentar estos documentos el postulante queda fuera del proceso): </w:t>
      </w:r>
    </w:p>
    <w:p w14:paraId="7300F69B" w14:textId="272DA9C8" w:rsidR="0024405A" w:rsidRDefault="0024405A" w:rsidP="0024405A">
      <w:pPr>
        <w:pStyle w:val="Textodecuerpo"/>
        <w:numPr>
          <w:ilvl w:val="0"/>
          <w:numId w:val="20"/>
        </w:numPr>
        <w:jc w:val="both"/>
        <w:rPr>
          <w:rFonts w:cs="Arial"/>
          <w:b/>
          <w:bCs/>
          <w:iCs/>
          <w:sz w:val="22"/>
          <w:szCs w:val="22"/>
          <w:lang w:val="es-ES_tradnl"/>
        </w:rPr>
      </w:pPr>
      <w:r w:rsidRPr="0024405A">
        <w:rPr>
          <w:rFonts w:cs="Arial"/>
          <w:b/>
          <w:bCs/>
          <w:iCs/>
          <w:sz w:val="22"/>
          <w:szCs w:val="22"/>
          <w:lang w:val="es-ES_tradnl"/>
        </w:rPr>
        <w:t xml:space="preserve">Fotocopia simple de Título profesional pertinente al cargo </w:t>
      </w:r>
    </w:p>
    <w:p w14:paraId="5DDECB0F" w14:textId="6C1B4A31" w:rsidR="00770483" w:rsidRPr="0024405A" w:rsidRDefault="00770483" w:rsidP="0024405A">
      <w:pPr>
        <w:pStyle w:val="Textodecuerpo"/>
        <w:numPr>
          <w:ilvl w:val="0"/>
          <w:numId w:val="20"/>
        </w:numPr>
        <w:jc w:val="both"/>
        <w:rPr>
          <w:rFonts w:cs="Arial"/>
          <w:b/>
          <w:bCs/>
          <w:iCs/>
          <w:sz w:val="22"/>
          <w:szCs w:val="22"/>
          <w:lang w:val="es-ES_tradnl"/>
        </w:rPr>
      </w:pPr>
      <w:r>
        <w:rPr>
          <w:rFonts w:cs="Arial"/>
          <w:b/>
          <w:bCs/>
          <w:iCs/>
          <w:sz w:val="22"/>
          <w:szCs w:val="22"/>
          <w:lang w:val="es-ES_tradnl"/>
        </w:rPr>
        <w:t>Certificado de Inscripción de Superintendencia de salud</w:t>
      </w:r>
    </w:p>
    <w:p w14:paraId="4BC3EC21" w14:textId="5FD4DBC4" w:rsidR="0024405A" w:rsidRPr="0024405A" w:rsidRDefault="0024405A" w:rsidP="0024405A">
      <w:pPr>
        <w:pStyle w:val="Textodecuerpo"/>
        <w:numPr>
          <w:ilvl w:val="0"/>
          <w:numId w:val="20"/>
        </w:numPr>
        <w:jc w:val="both"/>
        <w:rPr>
          <w:rFonts w:cs="Arial"/>
          <w:b/>
          <w:bCs/>
          <w:iCs/>
          <w:sz w:val="22"/>
          <w:szCs w:val="22"/>
          <w:lang w:val="es-ES_tradnl"/>
        </w:rPr>
      </w:pPr>
      <w:r w:rsidRPr="0024405A">
        <w:rPr>
          <w:rFonts w:cs="Arial"/>
          <w:b/>
          <w:bCs/>
          <w:iCs/>
          <w:sz w:val="22"/>
          <w:szCs w:val="22"/>
          <w:lang w:val="es-ES_tradnl"/>
        </w:rPr>
        <w:t>Fotocopia simple de las capacitaciones y/o cursos.</w:t>
      </w:r>
    </w:p>
    <w:p w14:paraId="0A5008EF" w14:textId="0BDFE3AA" w:rsidR="0024405A" w:rsidRPr="0024405A" w:rsidRDefault="0024405A" w:rsidP="0024405A">
      <w:pPr>
        <w:pStyle w:val="Textodecuerpo"/>
        <w:numPr>
          <w:ilvl w:val="0"/>
          <w:numId w:val="20"/>
        </w:numPr>
        <w:jc w:val="both"/>
        <w:rPr>
          <w:rFonts w:cs="Arial"/>
          <w:b/>
          <w:bCs/>
          <w:iCs/>
          <w:sz w:val="22"/>
          <w:szCs w:val="22"/>
          <w:lang w:val="es-ES_tradnl"/>
        </w:rPr>
      </w:pPr>
      <w:r w:rsidRPr="0024405A">
        <w:rPr>
          <w:rFonts w:cs="Arial"/>
          <w:b/>
          <w:bCs/>
          <w:iCs/>
          <w:sz w:val="22"/>
          <w:szCs w:val="22"/>
          <w:lang w:val="es-ES_tradnl"/>
        </w:rPr>
        <w:t>Certificados que acrediten cada experiencia laboral del postulante.</w:t>
      </w:r>
    </w:p>
    <w:p w14:paraId="73D51E86" w14:textId="77777777" w:rsidR="0024405A" w:rsidRPr="0024405A" w:rsidRDefault="0024405A" w:rsidP="00800476">
      <w:pPr>
        <w:pStyle w:val="Textodecuerpo"/>
        <w:jc w:val="both"/>
        <w:rPr>
          <w:rFonts w:cs="Arial"/>
        </w:rPr>
      </w:pPr>
    </w:p>
    <w:p w14:paraId="6B17C6F4" w14:textId="77777777" w:rsidR="00800476" w:rsidRPr="0024405A" w:rsidRDefault="00800476" w:rsidP="00800476">
      <w:pPr>
        <w:pStyle w:val="Textodecuerpo"/>
        <w:jc w:val="both"/>
        <w:rPr>
          <w:rFonts w:cs="Arial"/>
          <w:b/>
          <w:szCs w:val="22"/>
        </w:rPr>
      </w:pPr>
      <w:r w:rsidRPr="0024405A">
        <w:rPr>
          <w:rFonts w:cs="Arial"/>
          <w:b/>
          <w:szCs w:val="22"/>
        </w:rPr>
        <w:t>7. PROCEDIMIENTO DE SELECCIÓN.</w:t>
      </w:r>
    </w:p>
    <w:p w14:paraId="0A38813F" w14:textId="77777777" w:rsidR="00800476" w:rsidRPr="0024405A" w:rsidRDefault="00800476" w:rsidP="00800476">
      <w:pPr>
        <w:pStyle w:val="Textodecuerpo"/>
        <w:jc w:val="both"/>
        <w:rPr>
          <w:rFonts w:cs="Arial"/>
          <w:b/>
          <w:sz w:val="22"/>
          <w:szCs w:val="22"/>
        </w:rPr>
      </w:pPr>
    </w:p>
    <w:p w14:paraId="34C2F214" w14:textId="77777777" w:rsidR="00800476" w:rsidRPr="0024405A" w:rsidRDefault="00800476" w:rsidP="00800476">
      <w:pPr>
        <w:pStyle w:val="Textodecuerpo"/>
        <w:jc w:val="both"/>
        <w:rPr>
          <w:rFonts w:cs="Arial"/>
          <w:b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7.1. De la Comisión de Selección:</w:t>
      </w:r>
    </w:p>
    <w:p w14:paraId="35CDB8D7" w14:textId="77777777" w:rsidR="00800476" w:rsidRPr="0024405A" w:rsidRDefault="00800476" w:rsidP="00800476">
      <w:pPr>
        <w:pStyle w:val="Textodecuerpo"/>
        <w:jc w:val="both"/>
        <w:rPr>
          <w:rFonts w:cs="Arial"/>
          <w:b/>
          <w:sz w:val="22"/>
          <w:szCs w:val="22"/>
        </w:rPr>
      </w:pPr>
    </w:p>
    <w:p w14:paraId="3038E633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sz w:val="22"/>
          <w:szCs w:val="22"/>
        </w:rPr>
        <w:t>Para el desarrollo de este proceso, existirá una Comisión de Selección, que estará integrado por las siguientes personas:</w:t>
      </w:r>
    </w:p>
    <w:p w14:paraId="11E4010E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</w:p>
    <w:p w14:paraId="3EE27093" w14:textId="73903FAB" w:rsidR="00B65DE2" w:rsidRPr="0024405A" w:rsidRDefault="00B65DE2" w:rsidP="00B65D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Subdirecto</w:t>
      </w:r>
      <w:r w:rsidR="00D42FE5" w:rsidRPr="0024405A">
        <w:rPr>
          <w:rFonts w:ascii="Arial" w:hAnsi="Arial" w:cs="Arial"/>
          <w:sz w:val="22"/>
          <w:szCs w:val="22"/>
          <w:lang w:val="es-MX" w:eastAsia="es-CL"/>
        </w:rPr>
        <w:t>r</w:t>
      </w:r>
      <w:r w:rsidR="00890627" w:rsidRPr="0024405A">
        <w:rPr>
          <w:rFonts w:ascii="Arial" w:hAnsi="Arial" w:cs="Arial"/>
          <w:sz w:val="22"/>
          <w:szCs w:val="22"/>
          <w:lang w:val="es-MX" w:eastAsia="es-CL"/>
        </w:rPr>
        <w:t xml:space="preserve"> Médico, </w:t>
      </w:r>
      <w:r w:rsidRPr="0024405A">
        <w:rPr>
          <w:rFonts w:ascii="Arial" w:hAnsi="Arial" w:cs="Arial"/>
          <w:sz w:val="22"/>
          <w:szCs w:val="22"/>
          <w:lang w:val="es-MX" w:eastAsia="es-CL"/>
        </w:rPr>
        <w:t>quien actuará como presidente de la Comisión, cuenta con voz y voto.</w:t>
      </w:r>
    </w:p>
    <w:p w14:paraId="4D4E7FB7" w14:textId="77777777" w:rsidR="0024405A" w:rsidRPr="0024405A" w:rsidRDefault="00B65DE2" w:rsidP="0024405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Referente Técnico: </w:t>
      </w:r>
      <w:r w:rsidR="0024405A" w:rsidRPr="0024405A">
        <w:rPr>
          <w:rFonts w:ascii="Arial" w:hAnsi="Arial" w:cs="Arial"/>
          <w:sz w:val="22"/>
          <w:szCs w:val="22"/>
          <w:lang w:val="es-MX" w:eastAsia="es-CL"/>
        </w:rPr>
        <w:t xml:space="preserve">Médico </w:t>
      </w:r>
      <w:r w:rsidR="00890627" w:rsidRPr="0024405A">
        <w:rPr>
          <w:rFonts w:ascii="Arial" w:hAnsi="Arial" w:cs="Arial"/>
          <w:sz w:val="22"/>
          <w:szCs w:val="22"/>
          <w:lang w:val="es-MX" w:eastAsia="es-CL"/>
        </w:rPr>
        <w:t xml:space="preserve">Encargado de Servicio Clinico Geriatrico </w:t>
      </w:r>
      <w:r w:rsidRPr="0024405A">
        <w:rPr>
          <w:rFonts w:ascii="Arial" w:hAnsi="Arial" w:cs="Arial"/>
          <w:sz w:val="22"/>
          <w:szCs w:val="22"/>
          <w:lang w:val="es-MX" w:eastAsia="es-CL"/>
        </w:rPr>
        <w:t>cuenta con voz y voto.</w:t>
      </w:r>
    </w:p>
    <w:p w14:paraId="65EE5495" w14:textId="57867D83" w:rsidR="0024405A" w:rsidRPr="0024405A" w:rsidRDefault="0024405A" w:rsidP="0024405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es-MX" w:eastAsia="es-CL"/>
        </w:rPr>
      </w:pPr>
      <w:r w:rsidRPr="0024405A">
        <w:rPr>
          <w:rFonts w:ascii="Arial" w:hAnsi="Arial" w:cs="Arial"/>
          <w:lang w:eastAsia="en-US"/>
        </w:rPr>
        <w:t xml:space="preserve">Representante de Asociación comunal de Profesionales universitarios del Hospital </w:t>
      </w:r>
      <w:proofErr w:type="spellStart"/>
      <w:r w:rsidRPr="0024405A">
        <w:rPr>
          <w:rFonts w:ascii="Arial" w:hAnsi="Arial" w:cs="Arial"/>
          <w:lang w:eastAsia="en-US"/>
        </w:rPr>
        <w:t>Geriatrico</w:t>
      </w:r>
      <w:proofErr w:type="spellEnd"/>
      <w:r w:rsidRPr="0024405A">
        <w:rPr>
          <w:rFonts w:ascii="Arial" w:hAnsi="Arial" w:cs="Arial"/>
          <w:lang w:eastAsia="en-US"/>
        </w:rPr>
        <w:t xml:space="preserve"> de Limache  (FENPRUS) Cuenta con voz y voto. </w:t>
      </w:r>
    </w:p>
    <w:p w14:paraId="29E065EC" w14:textId="77777777" w:rsidR="00B65DE2" w:rsidRPr="0024405A" w:rsidRDefault="00B65DE2" w:rsidP="00B65DE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Jefa de Personal, quien coordinará el proceso y sus respectivas etapas, cuenta con voz.</w:t>
      </w:r>
    </w:p>
    <w:p w14:paraId="7C1CC729" w14:textId="77777777" w:rsidR="00B65DE2" w:rsidRPr="0024405A" w:rsidRDefault="00B65DE2" w:rsidP="0025318C">
      <w:pPr>
        <w:pStyle w:val="Textodecuerpo"/>
        <w:jc w:val="both"/>
        <w:rPr>
          <w:rFonts w:cs="Arial"/>
          <w:sz w:val="22"/>
          <w:szCs w:val="22"/>
        </w:rPr>
      </w:pPr>
    </w:p>
    <w:p w14:paraId="37321E94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a.-</w:t>
      </w:r>
      <w:r w:rsidRPr="0024405A">
        <w:rPr>
          <w:rFonts w:cs="Arial"/>
          <w:sz w:val="22"/>
          <w:szCs w:val="22"/>
        </w:rPr>
        <w:t xml:space="preserve"> La Comisión de Selección podrá funcionar siempre que concurran más del 50% de sus integrantes. Los acuerdos del comité se adoptarán por simple mayoría y se dejará constancia de ellos en un acta. Ante situaciones de empate, éste será dirimido por el Presidente de la Comisión.</w:t>
      </w:r>
    </w:p>
    <w:p w14:paraId="18CBE451" w14:textId="77777777" w:rsidR="00800476" w:rsidRPr="0024405A" w:rsidRDefault="00800476" w:rsidP="00800476">
      <w:pPr>
        <w:pStyle w:val="Textodecuerpo"/>
        <w:ind w:left="360"/>
        <w:jc w:val="both"/>
        <w:rPr>
          <w:rFonts w:cs="Arial"/>
          <w:sz w:val="22"/>
          <w:szCs w:val="22"/>
        </w:rPr>
      </w:pPr>
    </w:p>
    <w:p w14:paraId="6102B504" w14:textId="2879BDE2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b.</w:t>
      </w:r>
      <w:r w:rsidRPr="0024405A">
        <w:rPr>
          <w:rFonts w:cs="Arial"/>
          <w:sz w:val="22"/>
          <w:szCs w:val="22"/>
        </w:rPr>
        <w:t xml:space="preserve">- La Comisión será presidida por el Subdirector </w:t>
      </w:r>
      <w:r w:rsidR="00770483">
        <w:rPr>
          <w:rFonts w:cs="Arial"/>
          <w:sz w:val="22"/>
          <w:szCs w:val="22"/>
        </w:rPr>
        <w:t>Médico</w:t>
      </w:r>
      <w:r w:rsidRPr="0024405A">
        <w:rPr>
          <w:rFonts w:cs="Arial"/>
          <w:sz w:val="22"/>
          <w:szCs w:val="22"/>
        </w:rPr>
        <w:t>. En ausencia del Presi</w:t>
      </w:r>
      <w:r w:rsidR="00770483">
        <w:rPr>
          <w:rFonts w:cs="Arial"/>
          <w:sz w:val="22"/>
          <w:szCs w:val="22"/>
        </w:rPr>
        <w:t>dente, asumirá esta función Médico Encargada de Servicio Clinico de Geriatria</w:t>
      </w:r>
      <w:r w:rsidRPr="0024405A">
        <w:rPr>
          <w:rFonts w:cs="Arial"/>
          <w:sz w:val="22"/>
          <w:szCs w:val="22"/>
        </w:rPr>
        <w:t xml:space="preserve"> de mayor jerarquía en caso de que esta no se encuentre presente, según sea el caso.</w:t>
      </w:r>
    </w:p>
    <w:p w14:paraId="3FE74022" w14:textId="77777777" w:rsidR="00800476" w:rsidRPr="0024405A" w:rsidRDefault="00800476" w:rsidP="00800476">
      <w:pPr>
        <w:pStyle w:val="Textodecuerpo"/>
        <w:ind w:left="360"/>
        <w:jc w:val="both"/>
        <w:rPr>
          <w:rFonts w:cs="Arial"/>
          <w:sz w:val="22"/>
          <w:szCs w:val="22"/>
        </w:rPr>
      </w:pPr>
    </w:p>
    <w:p w14:paraId="25941E7D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lastRenderedPageBreak/>
        <w:t>c</w:t>
      </w:r>
      <w:r w:rsidRPr="0024405A">
        <w:rPr>
          <w:rFonts w:cs="Arial"/>
          <w:sz w:val="22"/>
          <w:szCs w:val="22"/>
        </w:rPr>
        <w:t>.- Los miembros de la Comisión podrán encomendar a un reemplazante, idealmente su subrogante formal, ser parte de ella en caso de no poder asistir.</w:t>
      </w:r>
    </w:p>
    <w:p w14:paraId="3E62557C" w14:textId="77777777" w:rsidR="00800476" w:rsidRPr="0024405A" w:rsidRDefault="00800476" w:rsidP="00800476">
      <w:pPr>
        <w:pStyle w:val="Textodecuerpo"/>
        <w:jc w:val="both"/>
        <w:rPr>
          <w:rFonts w:cs="Arial"/>
          <w:b/>
          <w:sz w:val="22"/>
          <w:szCs w:val="22"/>
        </w:rPr>
      </w:pPr>
    </w:p>
    <w:p w14:paraId="5D76591A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d.</w:t>
      </w:r>
      <w:r w:rsidRPr="0024405A">
        <w:rPr>
          <w:rFonts w:cs="Arial"/>
          <w:sz w:val="22"/>
          <w:szCs w:val="22"/>
        </w:rPr>
        <w:t>- Será facultad de la Comisión en caso de que ésta lo estime  conveniente, solicitar las opiniones técnicas que requiera a entidades que tengan competencia en la materia consultada, las cuales tendrán sólo derecho a voz.</w:t>
      </w:r>
    </w:p>
    <w:p w14:paraId="2045193B" w14:textId="77777777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</w:p>
    <w:p w14:paraId="15E5BDA9" w14:textId="58C3F034" w:rsidR="00800476" w:rsidRPr="0024405A" w:rsidRDefault="00800476" w:rsidP="00800476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 xml:space="preserve">e.- </w:t>
      </w:r>
      <w:r w:rsidRPr="0024405A">
        <w:rPr>
          <w:rFonts w:cs="Arial"/>
          <w:sz w:val="22"/>
          <w:szCs w:val="22"/>
        </w:rPr>
        <w:t xml:space="preserve">La primera reunión será para constituirse como Comisión y para acordar el cronograma de actividades a desarrollar. </w:t>
      </w:r>
    </w:p>
    <w:p w14:paraId="6FE2E343" w14:textId="6E358284" w:rsidR="00440989" w:rsidRPr="0024405A" w:rsidRDefault="00440989" w:rsidP="00800476">
      <w:pPr>
        <w:pStyle w:val="Textodecuerpo"/>
        <w:jc w:val="both"/>
        <w:rPr>
          <w:rFonts w:cs="Arial"/>
          <w:sz w:val="22"/>
          <w:szCs w:val="22"/>
        </w:rPr>
      </w:pPr>
    </w:p>
    <w:p w14:paraId="15DCE17D" w14:textId="77777777" w:rsidR="00440989" w:rsidRPr="0024405A" w:rsidRDefault="00440989" w:rsidP="00800476">
      <w:pPr>
        <w:pStyle w:val="Textodecuerpo"/>
        <w:jc w:val="both"/>
        <w:rPr>
          <w:rFonts w:cs="Arial"/>
          <w:sz w:val="22"/>
          <w:szCs w:val="22"/>
        </w:rPr>
      </w:pPr>
    </w:p>
    <w:p w14:paraId="29A9ABFA" w14:textId="77777777" w:rsidR="00800476" w:rsidRPr="0024405A" w:rsidRDefault="00800476" w:rsidP="00800476">
      <w:pPr>
        <w:pStyle w:val="Textodecuerpo"/>
        <w:ind w:left="360"/>
        <w:jc w:val="both"/>
        <w:rPr>
          <w:rFonts w:cs="Arial"/>
          <w:sz w:val="22"/>
          <w:szCs w:val="22"/>
        </w:rPr>
      </w:pPr>
    </w:p>
    <w:p w14:paraId="6D375668" w14:textId="77777777" w:rsidR="00800476" w:rsidRPr="0024405A" w:rsidRDefault="00800476" w:rsidP="00800476">
      <w:pPr>
        <w:pStyle w:val="Textodecuerpo"/>
        <w:jc w:val="both"/>
        <w:rPr>
          <w:rFonts w:cs="Arial"/>
          <w:b/>
          <w:szCs w:val="22"/>
        </w:rPr>
      </w:pPr>
      <w:r w:rsidRPr="0024405A">
        <w:rPr>
          <w:rFonts w:cs="Arial"/>
          <w:b/>
          <w:szCs w:val="22"/>
        </w:rPr>
        <w:t>8. REVISIÓN DE ANTECEDENTES DE POSTULACIÓN</w:t>
      </w:r>
    </w:p>
    <w:p w14:paraId="7EFAC3A5" w14:textId="77777777" w:rsidR="00800476" w:rsidRPr="0024405A" w:rsidRDefault="00800476" w:rsidP="00800476">
      <w:pPr>
        <w:pStyle w:val="Textodecuerpo"/>
        <w:jc w:val="both"/>
        <w:rPr>
          <w:rFonts w:cs="Arial"/>
          <w:sz w:val="16"/>
          <w:szCs w:val="16"/>
        </w:rPr>
      </w:pPr>
    </w:p>
    <w:p w14:paraId="1D7BB4FF" w14:textId="2DDB5229" w:rsidR="0099138D" w:rsidRPr="0024405A" w:rsidRDefault="00800476" w:rsidP="0055270A">
      <w:pPr>
        <w:pStyle w:val="Textodecuerpo"/>
        <w:jc w:val="both"/>
        <w:rPr>
          <w:rFonts w:cs="Arial"/>
          <w:szCs w:val="22"/>
        </w:rPr>
      </w:pPr>
      <w:r w:rsidRPr="0024405A">
        <w:rPr>
          <w:rFonts w:cs="Arial"/>
          <w:szCs w:val="22"/>
        </w:rPr>
        <w:t xml:space="preserve">Se realizará la revisión de los antecedentes presentados por los postulantes de acuerdo a lo establecido en el punto 6.2 de las presentes bases de postulación. </w:t>
      </w:r>
    </w:p>
    <w:p w14:paraId="1B4B515B" w14:textId="77777777" w:rsidR="009C59A5" w:rsidRPr="0024405A" w:rsidRDefault="009C59A5" w:rsidP="0055270A">
      <w:pPr>
        <w:pStyle w:val="Textodecuerpo"/>
        <w:jc w:val="both"/>
        <w:rPr>
          <w:rFonts w:cs="Arial"/>
          <w:szCs w:val="22"/>
        </w:rPr>
      </w:pPr>
    </w:p>
    <w:p w14:paraId="4F3A4FB8" w14:textId="77777777" w:rsidR="00994F30" w:rsidRPr="0024405A" w:rsidRDefault="005E7ED4" w:rsidP="0055270A">
      <w:pPr>
        <w:pStyle w:val="Textodecuerpo"/>
        <w:jc w:val="both"/>
        <w:rPr>
          <w:rFonts w:cs="Arial"/>
          <w:b/>
          <w:szCs w:val="22"/>
        </w:rPr>
      </w:pPr>
      <w:r w:rsidRPr="0024405A">
        <w:rPr>
          <w:rFonts w:cs="Arial"/>
          <w:b/>
          <w:szCs w:val="22"/>
        </w:rPr>
        <w:t>9</w:t>
      </w:r>
      <w:r w:rsidR="00F67FDC" w:rsidRPr="0024405A">
        <w:rPr>
          <w:rFonts w:cs="Arial"/>
          <w:b/>
          <w:szCs w:val="22"/>
        </w:rPr>
        <w:t xml:space="preserve">. </w:t>
      </w:r>
      <w:r w:rsidR="00994F30" w:rsidRPr="0024405A">
        <w:rPr>
          <w:rFonts w:cs="Arial"/>
          <w:b/>
          <w:szCs w:val="22"/>
        </w:rPr>
        <w:t xml:space="preserve"> DE LA ASIGNACIÓN DE PUNTAJES DE LOS FACTORES Y DE LOS PUNTAJES MÍNIMOS EXIGIDOS.</w:t>
      </w:r>
    </w:p>
    <w:p w14:paraId="0FBFC5C1" w14:textId="77777777" w:rsidR="00B65DE2" w:rsidRPr="0024405A" w:rsidRDefault="00B65DE2" w:rsidP="0055270A">
      <w:pPr>
        <w:pStyle w:val="Textodecuerpo"/>
        <w:jc w:val="both"/>
        <w:rPr>
          <w:rFonts w:cs="Arial"/>
          <w:b/>
          <w:szCs w:val="22"/>
        </w:rPr>
      </w:pPr>
    </w:p>
    <w:p w14:paraId="0B112B9A" w14:textId="77777777" w:rsidR="00994F30" w:rsidRPr="0024405A" w:rsidRDefault="00DE3EE8" w:rsidP="0055270A">
      <w:pPr>
        <w:pStyle w:val="Textodecuerpo"/>
        <w:jc w:val="both"/>
        <w:rPr>
          <w:rFonts w:cs="Arial"/>
          <w:b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9</w:t>
      </w:r>
      <w:r w:rsidR="00994F30" w:rsidRPr="0024405A">
        <w:rPr>
          <w:rFonts w:cs="Arial"/>
          <w:b/>
          <w:sz w:val="22"/>
          <w:szCs w:val="22"/>
        </w:rPr>
        <w:t xml:space="preserve">.1 Metodología de evaluación </w:t>
      </w:r>
    </w:p>
    <w:p w14:paraId="43A1911C" w14:textId="77777777" w:rsidR="007840E9" w:rsidRPr="0024405A" w:rsidRDefault="007840E9" w:rsidP="0055270A">
      <w:pPr>
        <w:pStyle w:val="Textodecuerpo"/>
        <w:jc w:val="both"/>
        <w:rPr>
          <w:rFonts w:cs="Arial"/>
          <w:sz w:val="22"/>
          <w:szCs w:val="22"/>
        </w:rPr>
      </w:pPr>
    </w:p>
    <w:p w14:paraId="26312147" w14:textId="6B0043AD" w:rsidR="0014289F" w:rsidRPr="0024405A" w:rsidRDefault="00994F30" w:rsidP="001F774F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La evaluación se llevará a cabo sobre la base de etapas sucesivas, indicándose en cada factor cuál es puntaje mínimo de aprobación que determinará el paso a las etapas superiores. La evaluación de los postulantes constará de </w:t>
      </w:r>
      <w:r w:rsidR="00412EE1" w:rsidRPr="0024405A">
        <w:rPr>
          <w:rFonts w:ascii="Arial" w:hAnsi="Arial" w:cs="Arial"/>
          <w:sz w:val="22"/>
          <w:szCs w:val="22"/>
          <w:lang w:val="es-MX" w:eastAsia="es-CL"/>
        </w:rPr>
        <w:t>cuatro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etapas que se presentan en la siguiente tabla, debiendo entenderse que de no cumplir con los criterios exigidos e</w:t>
      </w:r>
      <w:r w:rsidR="00B33EE1" w:rsidRPr="0024405A">
        <w:rPr>
          <w:rFonts w:ascii="Arial" w:hAnsi="Arial" w:cs="Arial"/>
          <w:sz w:val="22"/>
          <w:szCs w:val="22"/>
          <w:lang w:val="es-MX" w:eastAsia="es-CL"/>
        </w:rPr>
        <w:t xml:space="preserve">n </w:t>
      </w:r>
      <w:r w:rsidR="002F567C" w:rsidRPr="0024405A">
        <w:rPr>
          <w:rFonts w:ascii="Arial" w:hAnsi="Arial" w:cs="Arial"/>
          <w:sz w:val="22"/>
          <w:szCs w:val="22"/>
          <w:lang w:val="es-MX" w:eastAsia="es-CL"/>
        </w:rPr>
        <w:t>ella;</w:t>
      </w:r>
      <w:r w:rsidR="00B33EE1" w:rsidRPr="0024405A">
        <w:rPr>
          <w:rFonts w:ascii="Arial" w:hAnsi="Arial" w:cs="Arial"/>
          <w:sz w:val="22"/>
          <w:szCs w:val="22"/>
          <w:lang w:val="es-MX" w:eastAsia="es-CL"/>
        </w:rPr>
        <w:t xml:space="preserve"> el puntaje equivale a 0 (cero)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puntos.</w:t>
      </w:r>
    </w:p>
    <w:p w14:paraId="45D66A99" w14:textId="77777777" w:rsidR="0014289F" w:rsidRPr="0024405A" w:rsidRDefault="0014289F" w:rsidP="001F774F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417"/>
        <w:gridCol w:w="2599"/>
        <w:gridCol w:w="1528"/>
        <w:gridCol w:w="1194"/>
        <w:gridCol w:w="992"/>
        <w:gridCol w:w="1134"/>
      </w:tblGrid>
      <w:tr w:rsidR="00453459" w:rsidRPr="0024405A" w14:paraId="6A895C65" w14:textId="77777777" w:rsidTr="00CB2BB8">
        <w:trPr>
          <w:cantSplit/>
          <w:trHeight w:val="922"/>
        </w:trPr>
        <w:tc>
          <w:tcPr>
            <w:tcW w:w="1904" w:type="dxa"/>
            <w:vAlign w:val="center"/>
          </w:tcPr>
          <w:p w14:paraId="06E0431F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ETAPAS</w:t>
            </w:r>
          </w:p>
        </w:tc>
        <w:tc>
          <w:tcPr>
            <w:tcW w:w="1417" w:type="dxa"/>
            <w:vAlign w:val="center"/>
          </w:tcPr>
          <w:p w14:paraId="647B9E5A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FACTOR</w:t>
            </w:r>
          </w:p>
        </w:tc>
        <w:tc>
          <w:tcPr>
            <w:tcW w:w="2599" w:type="dxa"/>
            <w:vAlign w:val="center"/>
          </w:tcPr>
          <w:p w14:paraId="7576D555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CRITERIO</w:t>
            </w:r>
          </w:p>
        </w:tc>
        <w:tc>
          <w:tcPr>
            <w:tcW w:w="1528" w:type="dxa"/>
            <w:vAlign w:val="center"/>
          </w:tcPr>
          <w:p w14:paraId="6AE31AA2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PTJE</w:t>
            </w:r>
          </w:p>
        </w:tc>
        <w:tc>
          <w:tcPr>
            <w:tcW w:w="1194" w:type="dxa"/>
            <w:vAlign w:val="center"/>
          </w:tcPr>
          <w:p w14:paraId="2581A354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PONDERA CION</w:t>
            </w:r>
          </w:p>
          <w:p w14:paraId="79638556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(%)</w:t>
            </w:r>
          </w:p>
        </w:tc>
        <w:tc>
          <w:tcPr>
            <w:tcW w:w="992" w:type="dxa"/>
            <w:vAlign w:val="center"/>
          </w:tcPr>
          <w:p w14:paraId="79FF1A71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PTAJE MAXIMO POR FACTOR</w:t>
            </w:r>
          </w:p>
        </w:tc>
        <w:tc>
          <w:tcPr>
            <w:tcW w:w="1134" w:type="dxa"/>
            <w:vAlign w:val="center"/>
          </w:tcPr>
          <w:p w14:paraId="4AA657F6" w14:textId="77777777" w:rsidR="00453459" w:rsidRPr="0024405A" w:rsidRDefault="00453459" w:rsidP="004534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PTJE MINIMO APROBACION ETAPA</w:t>
            </w:r>
          </w:p>
        </w:tc>
      </w:tr>
      <w:tr w:rsidR="007465E9" w:rsidRPr="0024405A" w14:paraId="6DC07A47" w14:textId="77777777" w:rsidTr="00A07569">
        <w:trPr>
          <w:trHeight w:val="626"/>
        </w:trPr>
        <w:tc>
          <w:tcPr>
            <w:tcW w:w="1904" w:type="dxa"/>
            <w:vMerge w:val="restart"/>
            <w:vAlign w:val="center"/>
          </w:tcPr>
          <w:p w14:paraId="32AA7B57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ETAPA 1 EVALUACIÓN CURRICULAR</w:t>
            </w:r>
          </w:p>
          <w:p w14:paraId="514A7A9E" w14:textId="4EA033B0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AÑOS DE EXPERIENCIA LABORAL Y CAPACITACION</w:t>
            </w:r>
          </w:p>
        </w:tc>
        <w:tc>
          <w:tcPr>
            <w:tcW w:w="1417" w:type="dxa"/>
            <w:vMerge w:val="restart"/>
            <w:vAlign w:val="center"/>
          </w:tcPr>
          <w:p w14:paraId="314EDA36" w14:textId="77777777" w:rsidR="007465E9" w:rsidRPr="0024405A" w:rsidRDefault="007465E9" w:rsidP="00D30CAF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Factor 1</w:t>
            </w: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: </w:t>
            </w:r>
          </w:p>
          <w:p w14:paraId="39162927" w14:textId="6116F5C1" w:rsidR="007465E9" w:rsidRPr="0024405A" w:rsidRDefault="007465E9" w:rsidP="00D30CAF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Experiencia Laboral.</w:t>
            </w:r>
          </w:p>
        </w:tc>
        <w:tc>
          <w:tcPr>
            <w:tcW w:w="2599" w:type="dxa"/>
          </w:tcPr>
          <w:p w14:paraId="22358759" w14:textId="04C7D556" w:rsidR="007465E9" w:rsidRPr="00475D99" w:rsidRDefault="007465E9" w:rsidP="00D30CAF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más de </w:t>
            </w:r>
            <w:r w:rsidR="004A58BF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1</w:t>
            </w:r>
            <w:r w:rsidR="0025318C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año de experiencia laboral en Instituciones Públicas o Privadas.</w:t>
            </w:r>
          </w:p>
        </w:tc>
        <w:tc>
          <w:tcPr>
            <w:tcW w:w="1528" w:type="dxa"/>
            <w:vAlign w:val="center"/>
          </w:tcPr>
          <w:p w14:paraId="7A96346D" w14:textId="77777777" w:rsidR="007465E9" w:rsidRPr="00475D99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10</w:t>
            </w:r>
          </w:p>
        </w:tc>
        <w:tc>
          <w:tcPr>
            <w:tcW w:w="1194" w:type="dxa"/>
            <w:vMerge w:val="restart"/>
            <w:vAlign w:val="center"/>
          </w:tcPr>
          <w:p w14:paraId="68A19676" w14:textId="35F166B1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>2</w:t>
            </w:r>
            <w:r w:rsidR="007746FC" w:rsidRPr="0024405A">
              <w:rPr>
                <w:rFonts w:ascii="Arial" w:hAnsi="Arial" w:cs="Arial"/>
                <w:lang w:val="es-MX" w:eastAsia="es-CL"/>
              </w:rPr>
              <w:t>5</w:t>
            </w:r>
            <w:r w:rsidRPr="0024405A">
              <w:rPr>
                <w:rFonts w:ascii="Arial" w:hAnsi="Arial" w:cs="Arial"/>
                <w:lang w:val="es-MX" w:eastAsia="es-CL"/>
              </w:rPr>
              <w:t>%</w:t>
            </w:r>
          </w:p>
          <w:p w14:paraId="1A161F96" w14:textId="77777777" w:rsidR="007465E9" w:rsidRPr="0024405A" w:rsidRDefault="007465E9" w:rsidP="0043173A">
            <w:pPr>
              <w:rPr>
                <w:rFonts w:ascii="Arial" w:hAnsi="Arial" w:cs="Arial"/>
                <w:lang w:val="es-MX" w:eastAsia="es-CL"/>
              </w:rPr>
            </w:pPr>
          </w:p>
          <w:p w14:paraId="559DD77F" w14:textId="77777777" w:rsidR="007465E9" w:rsidRPr="0024405A" w:rsidRDefault="007465E9" w:rsidP="0043173A">
            <w:pPr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D2576E1" w14:textId="345F2B85" w:rsidR="007465E9" w:rsidRPr="0024405A" w:rsidRDefault="007465E9" w:rsidP="0043173A">
            <w:pPr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 xml:space="preserve">    10</w:t>
            </w:r>
          </w:p>
          <w:p w14:paraId="5A8BE39A" w14:textId="77777777" w:rsidR="007465E9" w:rsidRPr="0024405A" w:rsidRDefault="007465E9" w:rsidP="0043173A">
            <w:pPr>
              <w:rPr>
                <w:rFonts w:ascii="Arial" w:hAnsi="Arial" w:cs="Arial"/>
                <w:noProof/>
                <w:lang w:val="es-MX" w:eastAsia="es-CL"/>
              </w:rPr>
            </w:pPr>
          </w:p>
          <w:p w14:paraId="35216AFF" w14:textId="0E15E1F3" w:rsidR="007465E9" w:rsidRPr="0024405A" w:rsidRDefault="007465E9" w:rsidP="0043173A">
            <w:pPr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2CD2D9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  <w:p w14:paraId="45C69149" w14:textId="591A1ADC" w:rsidR="007465E9" w:rsidRPr="0024405A" w:rsidRDefault="007465E9" w:rsidP="00226C47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>12</w:t>
            </w:r>
          </w:p>
        </w:tc>
      </w:tr>
      <w:tr w:rsidR="007465E9" w:rsidRPr="0024405A" w14:paraId="2CDE9E81" w14:textId="77777777" w:rsidTr="00A07569">
        <w:tc>
          <w:tcPr>
            <w:tcW w:w="1904" w:type="dxa"/>
            <w:vMerge/>
            <w:vAlign w:val="center"/>
          </w:tcPr>
          <w:p w14:paraId="59E3B846" w14:textId="3FDF2AC5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10213378" w14:textId="77777777" w:rsidR="007465E9" w:rsidRPr="0024405A" w:rsidRDefault="007465E9" w:rsidP="00D30CAF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</w:tcPr>
          <w:p w14:paraId="64C0347E" w14:textId="1832D45A" w:rsidR="007465E9" w:rsidRPr="00475D99" w:rsidRDefault="007465E9" w:rsidP="00D30CAF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más de </w:t>
            </w:r>
            <w:r w:rsidR="00493914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6</w:t>
            </w:r>
            <w:r w:rsidR="00BD33A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</w:t>
            </w:r>
            <w:r w:rsidR="00870F71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meses</w:t>
            </w:r>
            <w:r w:rsidR="00493914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</w:t>
            </w:r>
            <w:r w:rsidR="00BD33A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hasta </w:t>
            </w:r>
            <w:r w:rsidR="00493914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1</w:t>
            </w:r>
            <w:r w:rsidR="00BD33A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</w:t>
            </w:r>
            <w:r w:rsidR="007746FC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11 meses y 29 días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de experiencia laboral en Instituciones Públicas o Privadas.</w:t>
            </w:r>
          </w:p>
        </w:tc>
        <w:tc>
          <w:tcPr>
            <w:tcW w:w="1528" w:type="dxa"/>
            <w:vAlign w:val="center"/>
          </w:tcPr>
          <w:p w14:paraId="3CAAC4ED" w14:textId="40706DB8" w:rsidR="007465E9" w:rsidRPr="00475D99" w:rsidRDefault="007465E9" w:rsidP="00D3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8</w:t>
            </w:r>
          </w:p>
        </w:tc>
        <w:tc>
          <w:tcPr>
            <w:tcW w:w="1194" w:type="dxa"/>
            <w:vMerge/>
            <w:vAlign w:val="center"/>
          </w:tcPr>
          <w:p w14:paraId="5B977B7D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07D94464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271006B9" w14:textId="493EC35B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465E9" w:rsidRPr="0024405A" w14:paraId="52CDEAFF" w14:textId="77777777" w:rsidTr="00A07569">
        <w:tc>
          <w:tcPr>
            <w:tcW w:w="1904" w:type="dxa"/>
            <w:vMerge/>
            <w:vAlign w:val="center"/>
          </w:tcPr>
          <w:p w14:paraId="10AEE47C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20801974" w14:textId="77777777" w:rsidR="007465E9" w:rsidRPr="0024405A" w:rsidRDefault="007465E9" w:rsidP="00D30CAF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</w:tcPr>
          <w:p w14:paraId="6D5D37A7" w14:textId="1C4506E2" w:rsidR="007465E9" w:rsidRPr="00475D99" w:rsidRDefault="00820945" w:rsidP="00D30CAF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Posee más de 4 meses hasta 6 meses de experiencia laboral en Instituciones Públicas o Privadas.</w:t>
            </w:r>
          </w:p>
        </w:tc>
        <w:tc>
          <w:tcPr>
            <w:tcW w:w="1528" w:type="dxa"/>
            <w:vAlign w:val="center"/>
          </w:tcPr>
          <w:p w14:paraId="2C2CEA92" w14:textId="5C193E19" w:rsidR="007465E9" w:rsidRPr="00475D99" w:rsidRDefault="007465E9" w:rsidP="00D3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4</w:t>
            </w:r>
          </w:p>
        </w:tc>
        <w:tc>
          <w:tcPr>
            <w:tcW w:w="1194" w:type="dxa"/>
            <w:vMerge/>
            <w:vAlign w:val="center"/>
          </w:tcPr>
          <w:p w14:paraId="494CF7AA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5F5133D8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599C0DE5" w14:textId="28B2681F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465E9" w:rsidRPr="0024405A" w14:paraId="4EB349C1" w14:textId="77777777" w:rsidTr="00BE5544">
        <w:trPr>
          <w:trHeight w:val="607"/>
        </w:trPr>
        <w:tc>
          <w:tcPr>
            <w:tcW w:w="1904" w:type="dxa"/>
            <w:vMerge/>
            <w:vAlign w:val="center"/>
          </w:tcPr>
          <w:p w14:paraId="232F4398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6740E4CD" w14:textId="77777777" w:rsidR="007465E9" w:rsidRPr="0024405A" w:rsidRDefault="007465E9" w:rsidP="00D30CAF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</w:tcPr>
          <w:p w14:paraId="3F966A5C" w14:textId="2210F4CE" w:rsidR="00BE5544" w:rsidRPr="00475D99" w:rsidRDefault="00587DB8" w:rsidP="00BE5544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No p</w:t>
            </w:r>
            <w:r w:rsidR="00A56D39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osee experiencia laboral </w:t>
            </w:r>
            <w:r w:rsidR="007465E9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en Instituciones Públicas o Privadas.</w:t>
            </w:r>
          </w:p>
        </w:tc>
        <w:tc>
          <w:tcPr>
            <w:tcW w:w="1528" w:type="dxa"/>
            <w:vAlign w:val="center"/>
          </w:tcPr>
          <w:p w14:paraId="087B15C1" w14:textId="7312297F" w:rsidR="007465E9" w:rsidRPr="00475D99" w:rsidRDefault="007465E9" w:rsidP="00D3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  <w:tc>
          <w:tcPr>
            <w:tcW w:w="1194" w:type="dxa"/>
            <w:vMerge/>
            <w:vAlign w:val="center"/>
          </w:tcPr>
          <w:p w14:paraId="74FE47C7" w14:textId="77777777" w:rsidR="007465E9" w:rsidRPr="0024405A" w:rsidRDefault="007465E9" w:rsidP="00D30CAF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0C4E08C0" w14:textId="77777777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65357416" w14:textId="36B657AB" w:rsidR="007465E9" w:rsidRPr="0024405A" w:rsidRDefault="007465E9" w:rsidP="00D30CA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465E9" w:rsidRPr="0024405A" w14:paraId="46470487" w14:textId="77777777" w:rsidTr="00A07569">
        <w:tc>
          <w:tcPr>
            <w:tcW w:w="1904" w:type="dxa"/>
            <w:vMerge/>
            <w:vAlign w:val="center"/>
          </w:tcPr>
          <w:p w14:paraId="37A4A6EC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A48606" w14:textId="0B150315" w:rsidR="007465E9" w:rsidRPr="0024405A" w:rsidRDefault="00180970" w:rsidP="00453459">
            <w:pPr>
              <w:spacing w:line="276" w:lineRule="auto"/>
              <w:rPr>
                <w:rFonts w:ascii="Arial" w:hAnsi="Arial" w:cs="Arial"/>
                <w:b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lang w:val="es-MX" w:eastAsia="es-CL"/>
              </w:rPr>
              <w:t>Factor 2:</w:t>
            </w:r>
            <w:r w:rsidRPr="0024405A">
              <w:rPr>
                <w:rFonts w:ascii="Arial" w:hAnsi="Arial" w:cs="Arial"/>
                <w:b/>
                <w:sz w:val="18"/>
                <w:lang w:val="es-MX" w:eastAsia="es-CL"/>
              </w:rPr>
              <w:br/>
              <w:t>Estudios y/o Capacitación</w:t>
            </w:r>
          </w:p>
        </w:tc>
        <w:tc>
          <w:tcPr>
            <w:tcW w:w="2599" w:type="dxa"/>
            <w:vAlign w:val="center"/>
          </w:tcPr>
          <w:p w14:paraId="3CB6694C" w14:textId="5FE906B9" w:rsidR="007465E9" w:rsidRPr="00475D99" w:rsidRDefault="007465E9" w:rsidP="00973A2B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más de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60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horas en cursos o capacitaciones pertinentes </w:t>
            </w:r>
            <w:r w:rsidR="00896C64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al cargo 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aprobadas con nota igual o superior a 5,0 durante los últimos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3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años.</w:t>
            </w:r>
          </w:p>
        </w:tc>
        <w:tc>
          <w:tcPr>
            <w:tcW w:w="1528" w:type="dxa"/>
            <w:vAlign w:val="center"/>
          </w:tcPr>
          <w:p w14:paraId="3CF26FA3" w14:textId="05ACE147" w:rsidR="007465E9" w:rsidRPr="00475D99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10</w:t>
            </w:r>
          </w:p>
        </w:tc>
        <w:tc>
          <w:tcPr>
            <w:tcW w:w="1194" w:type="dxa"/>
            <w:vMerge/>
            <w:vAlign w:val="center"/>
          </w:tcPr>
          <w:p w14:paraId="3BB190B0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7772643" w14:textId="2DEC3BB5" w:rsidR="007465E9" w:rsidRPr="0024405A" w:rsidRDefault="00221144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31132389" w14:textId="359F3313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465E9" w:rsidRPr="0024405A" w14:paraId="0E804CB8" w14:textId="77777777" w:rsidTr="00A07569">
        <w:trPr>
          <w:trHeight w:val="625"/>
        </w:trPr>
        <w:tc>
          <w:tcPr>
            <w:tcW w:w="1904" w:type="dxa"/>
            <w:vMerge/>
            <w:vAlign w:val="center"/>
          </w:tcPr>
          <w:p w14:paraId="2D858D01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777F30A8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b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657AA04E" w14:textId="66392D12" w:rsidR="007465E9" w:rsidRPr="00475D99" w:rsidRDefault="00896C64" w:rsidP="004F162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entre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40 </w:t>
            </w:r>
            <w:r w:rsidR="004A0911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y hasta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60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horas </w:t>
            </w:r>
            <w:r w:rsidR="00A430E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en cursos o capacitaciones pertinentes al cargo aprobadas con nota igual o superior a 5,0 durante los últimos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3</w:t>
            </w:r>
            <w:r w:rsidR="00A430E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años.</w:t>
            </w:r>
          </w:p>
        </w:tc>
        <w:tc>
          <w:tcPr>
            <w:tcW w:w="1528" w:type="dxa"/>
            <w:vAlign w:val="center"/>
          </w:tcPr>
          <w:p w14:paraId="2C64B32B" w14:textId="482332F3" w:rsidR="007465E9" w:rsidRPr="00475D99" w:rsidRDefault="007465E9" w:rsidP="00453459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475D99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8</w:t>
            </w:r>
          </w:p>
        </w:tc>
        <w:tc>
          <w:tcPr>
            <w:tcW w:w="1194" w:type="dxa"/>
            <w:vMerge/>
            <w:vAlign w:val="center"/>
          </w:tcPr>
          <w:p w14:paraId="2E3A4280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69171576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43F44ED0" w14:textId="1D588C9D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465E9" w:rsidRPr="0024405A" w14:paraId="2B1E50FE" w14:textId="77777777" w:rsidTr="00A07569">
        <w:trPr>
          <w:trHeight w:val="625"/>
        </w:trPr>
        <w:tc>
          <w:tcPr>
            <w:tcW w:w="1904" w:type="dxa"/>
            <w:vMerge/>
            <w:vAlign w:val="center"/>
          </w:tcPr>
          <w:p w14:paraId="0168BFAB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2A8DC702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b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1C1860EF" w14:textId="4D92FA4A" w:rsidR="007465E9" w:rsidRPr="00475D99" w:rsidRDefault="007465E9" w:rsidP="004F162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</w:t>
            </w:r>
            <w:r w:rsidR="00B473BA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entre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20</w:t>
            </w:r>
            <w:r w:rsidR="00B473BA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y hasta</w:t>
            </w:r>
            <w:r w:rsidR="004A0911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40</w:t>
            </w: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</w:t>
            </w:r>
            <w:r w:rsidR="00A430E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horas en cursos o capacitaciones pertinentes al cargo aprobadas con nota igual o superior a 5,0 durante los últimos </w:t>
            </w:r>
            <w:r w:rsidR="006B2997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3</w:t>
            </w:r>
            <w:r w:rsidR="00A430E6"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años.</w:t>
            </w:r>
          </w:p>
        </w:tc>
        <w:tc>
          <w:tcPr>
            <w:tcW w:w="1528" w:type="dxa"/>
            <w:vAlign w:val="center"/>
          </w:tcPr>
          <w:p w14:paraId="6E4B818F" w14:textId="537929FD" w:rsidR="007465E9" w:rsidRPr="00475D99" w:rsidRDefault="007465E9" w:rsidP="004534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6</w:t>
            </w:r>
          </w:p>
        </w:tc>
        <w:tc>
          <w:tcPr>
            <w:tcW w:w="1194" w:type="dxa"/>
            <w:vMerge/>
            <w:vAlign w:val="center"/>
          </w:tcPr>
          <w:p w14:paraId="61B62D24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167B9039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73660016" w14:textId="091219FC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465E9" w:rsidRPr="0024405A" w14:paraId="3AF87ABC" w14:textId="77777777" w:rsidTr="00A07569">
        <w:trPr>
          <w:trHeight w:val="563"/>
        </w:trPr>
        <w:tc>
          <w:tcPr>
            <w:tcW w:w="1904" w:type="dxa"/>
            <w:vMerge/>
            <w:vAlign w:val="center"/>
          </w:tcPr>
          <w:p w14:paraId="6B0BE96F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307492D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b/>
                <w:sz w:val="18"/>
                <w:lang w:val="es-MX" w:eastAsia="es-C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098F14F3" w14:textId="6F6B6B7D" w:rsidR="007465E9" w:rsidRPr="00475D99" w:rsidRDefault="00C32290" w:rsidP="004F1628">
            <w:pPr>
              <w:spacing w:line="276" w:lineRule="auto"/>
              <w:jc w:val="both"/>
              <w:rPr>
                <w:rFonts w:ascii="Arial" w:hAnsi="Arial" w:cs="Arial"/>
                <w:sz w:val="18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No posee capacitaciones pertinentes al cargo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51235A56" w14:textId="4FCD09BB" w:rsidR="007465E9" w:rsidRPr="00475D99" w:rsidRDefault="00221144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14:paraId="544D6796" w14:textId="77777777" w:rsidR="007465E9" w:rsidRPr="0024405A" w:rsidRDefault="007465E9" w:rsidP="00453459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911C07C" w14:textId="77777777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7CCE84B" w14:textId="61F82E36" w:rsidR="007465E9" w:rsidRPr="0024405A" w:rsidRDefault="007465E9" w:rsidP="00453459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23FF9FBE" w14:textId="77777777" w:rsidTr="00CB2BB8">
        <w:tc>
          <w:tcPr>
            <w:tcW w:w="1904" w:type="dxa"/>
            <w:vMerge w:val="restart"/>
            <w:vAlign w:val="center"/>
          </w:tcPr>
          <w:p w14:paraId="599A1725" w14:textId="3959D06D" w:rsidR="00784015" w:rsidRPr="0024405A" w:rsidRDefault="00475D99" w:rsidP="007840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ETAPA 2</w:t>
            </w:r>
            <w:r w:rsidR="00784015"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:</w:t>
            </w:r>
          </w:p>
          <w:p w14:paraId="0776BABD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ADECUACION PSICOLABORAL AL CARGO</w:t>
            </w:r>
          </w:p>
        </w:tc>
        <w:tc>
          <w:tcPr>
            <w:tcW w:w="1417" w:type="dxa"/>
            <w:vMerge w:val="restart"/>
            <w:vAlign w:val="center"/>
          </w:tcPr>
          <w:p w14:paraId="70E6A565" w14:textId="0B60A6BE" w:rsidR="00784015" w:rsidRPr="0024405A" w:rsidRDefault="00AA5001" w:rsidP="00784015">
            <w:pPr>
              <w:spacing w:line="276" w:lineRule="auto"/>
              <w:rPr>
                <w:rFonts w:ascii="Arial" w:hAnsi="Arial" w:cs="Arial"/>
                <w:b/>
                <w:sz w:val="18"/>
                <w:lang w:val="es-MX" w:eastAsia="es-CL"/>
              </w:rPr>
            </w:pPr>
            <w:r>
              <w:rPr>
                <w:rFonts w:ascii="Arial" w:hAnsi="Arial" w:cs="Arial"/>
                <w:b/>
                <w:sz w:val="18"/>
                <w:lang w:val="es-MX" w:eastAsia="es-CL"/>
              </w:rPr>
              <w:t>Factor 3</w:t>
            </w:r>
            <w:r w:rsidR="00784015" w:rsidRPr="0024405A">
              <w:rPr>
                <w:rFonts w:ascii="Arial" w:hAnsi="Arial" w:cs="Arial"/>
                <w:b/>
                <w:sz w:val="18"/>
                <w:lang w:val="es-MX" w:eastAsia="es-CL"/>
              </w:rPr>
              <w:t>:</w:t>
            </w:r>
          </w:p>
          <w:p w14:paraId="5B64117F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lang w:val="es-MX" w:eastAsia="es-CL"/>
              </w:rPr>
              <w:t>Adecuación psicolaboral al cargo</w:t>
            </w:r>
          </w:p>
        </w:tc>
        <w:tc>
          <w:tcPr>
            <w:tcW w:w="2599" w:type="dxa"/>
            <w:vAlign w:val="center"/>
          </w:tcPr>
          <w:p w14:paraId="29000E14" w14:textId="4B33FB67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Informe psicolaboral lo define como Recomendable</w:t>
            </w:r>
          </w:p>
        </w:tc>
        <w:tc>
          <w:tcPr>
            <w:tcW w:w="1528" w:type="dxa"/>
            <w:vAlign w:val="center"/>
          </w:tcPr>
          <w:p w14:paraId="0228E00C" w14:textId="244073EA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  <w:tc>
          <w:tcPr>
            <w:tcW w:w="1194" w:type="dxa"/>
            <w:vMerge w:val="restart"/>
            <w:vAlign w:val="center"/>
          </w:tcPr>
          <w:p w14:paraId="7527EA79" w14:textId="143CD890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20%</w:t>
            </w:r>
          </w:p>
        </w:tc>
        <w:tc>
          <w:tcPr>
            <w:tcW w:w="992" w:type="dxa"/>
            <w:vMerge w:val="restart"/>
            <w:vAlign w:val="center"/>
          </w:tcPr>
          <w:p w14:paraId="175B140E" w14:textId="6C85B509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1C1D1D74" w14:textId="37CD25F9" w:rsidR="00784015" w:rsidRPr="0024405A" w:rsidRDefault="00F7455E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</w:t>
            </w:r>
            <w:r w:rsidR="00784015"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</w:tr>
      <w:tr w:rsidR="00784015" w:rsidRPr="0024405A" w14:paraId="74024CC2" w14:textId="77777777" w:rsidTr="00CB2BB8">
        <w:tc>
          <w:tcPr>
            <w:tcW w:w="1904" w:type="dxa"/>
            <w:vMerge/>
            <w:vAlign w:val="center"/>
          </w:tcPr>
          <w:p w14:paraId="20A00322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35A4F14A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13C977BB" w14:textId="02283F55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Informe psicolaboral lo define como Recomendable con Observaciones</w:t>
            </w:r>
          </w:p>
        </w:tc>
        <w:tc>
          <w:tcPr>
            <w:tcW w:w="1528" w:type="dxa"/>
            <w:vAlign w:val="center"/>
          </w:tcPr>
          <w:p w14:paraId="3302FE3A" w14:textId="2D951AB2" w:rsidR="00784015" w:rsidRPr="0024405A" w:rsidRDefault="00F7455E" w:rsidP="007840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1</w:t>
            </w:r>
            <w:r w:rsidR="00784015"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0</w:t>
            </w:r>
          </w:p>
        </w:tc>
        <w:tc>
          <w:tcPr>
            <w:tcW w:w="1194" w:type="dxa"/>
            <w:vMerge/>
            <w:vAlign w:val="center"/>
          </w:tcPr>
          <w:p w14:paraId="14DFC0E1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66F727FD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32C61437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</w:p>
        </w:tc>
      </w:tr>
      <w:tr w:rsidR="00784015" w:rsidRPr="0024405A" w14:paraId="1526064A" w14:textId="77777777" w:rsidTr="00CB2BB8">
        <w:trPr>
          <w:trHeight w:val="403"/>
        </w:trPr>
        <w:tc>
          <w:tcPr>
            <w:tcW w:w="1904" w:type="dxa"/>
            <w:vMerge/>
            <w:vAlign w:val="center"/>
          </w:tcPr>
          <w:p w14:paraId="174792F5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2FDD8ACF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6122FDD1" w14:textId="23F7B185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Informe psicolaboral lo define como No Recomendable</w:t>
            </w:r>
          </w:p>
        </w:tc>
        <w:tc>
          <w:tcPr>
            <w:tcW w:w="1528" w:type="dxa"/>
            <w:vAlign w:val="center"/>
          </w:tcPr>
          <w:p w14:paraId="167013DE" w14:textId="7061F2B0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  <w:tc>
          <w:tcPr>
            <w:tcW w:w="1194" w:type="dxa"/>
            <w:vMerge/>
            <w:vAlign w:val="center"/>
          </w:tcPr>
          <w:p w14:paraId="64B6F66D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5A189813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7C8F00FE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</w:p>
        </w:tc>
      </w:tr>
      <w:tr w:rsidR="00784015" w:rsidRPr="0024405A" w14:paraId="38B0198D" w14:textId="77777777" w:rsidTr="00CB2BB8">
        <w:tc>
          <w:tcPr>
            <w:tcW w:w="1904" w:type="dxa"/>
            <w:vMerge w:val="restart"/>
            <w:vAlign w:val="center"/>
          </w:tcPr>
          <w:p w14:paraId="6ECBFBA7" w14:textId="5069D5FD" w:rsidR="00784015" w:rsidRPr="0024405A" w:rsidRDefault="00784015" w:rsidP="00896B4A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 xml:space="preserve">ETAPA </w:t>
            </w:r>
            <w:r w:rsidR="00475D99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3</w:t>
            </w: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: EVALUACIÓN DE COMPETENCIAS ESPECIFICAS PARA EL CARGO</w:t>
            </w:r>
          </w:p>
        </w:tc>
        <w:tc>
          <w:tcPr>
            <w:tcW w:w="1417" w:type="dxa"/>
            <w:vMerge w:val="restart"/>
            <w:vAlign w:val="center"/>
          </w:tcPr>
          <w:p w14:paraId="22822D68" w14:textId="3707E974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 xml:space="preserve">Factor </w:t>
            </w:r>
            <w:r w:rsidR="00AA5001">
              <w:rPr>
                <w:rFonts w:ascii="Arial" w:hAnsi="Arial" w:cs="Arial"/>
                <w:b/>
                <w:sz w:val="18"/>
                <w:szCs w:val="22"/>
                <w:lang w:val="es-MX" w:eastAsia="es-CL"/>
              </w:rPr>
              <w:t>4</w:t>
            </w: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: Evaluación competencias específicas para el cargo</w:t>
            </w:r>
            <w:r w:rsidRPr="0024405A">
              <w:rPr>
                <w:rFonts w:ascii="Arial" w:hAnsi="Arial" w:cs="Arial"/>
                <w:sz w:val="18"/>
                <w:lang w:val="es-MX" w:eastAsia="es-CL"/>
              </w:rPr>
              <w:t>.</w:t>
            </w:r>
          </w:p>
        </w:tc>
        <w:tc>
          <w:tcPr>
            <w:tcW w:w="2599" w:type="dxa"/>
            <w:vAlign w:val="center"/>
          </w:tcPr>
          <w:p w14:paraId="7714AC72" w14:textId="51399D1E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Presenta especiales habilidades y competencias requeridas para el cargo.</w:t>
            </w:r>
          </w:p>
        </w:tc>
        <w:tc>
          <w:tcPr>
            <w:tcW w:w="1528" w:type="dxa"/>
            <w:vAlign w:val="center"/>
          </w:tcPr>
          <w:p w14:paraId="6F287E0F" w14:textId="763DFABC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  <w:tc>
          <w:tcPr>
            <w:tcW w:w="1194" w:type="dxa"/>
            <w:vMerge w:val="restart"/>
            <w:vAlign w:val="center"/>
          </w:tcPr>
          <w:p w14:paraId="7F78EDF8" w14:textId="097F4985" w:rsidR="00784015" w:rsidRPr="0024405A" w:rsidRDefault="007746FC" w:rsidP="00122C97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</w:t>
            </w:r>
            <w:r w:rsidR="00122C97"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  <w:r w:rsidR="00784015"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14:paraId="5D4E5248" w14:textId="6BFF0CD1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20B7727E" w14:textId="3CD18B48" w:rsidR="00784015" w:rsidRPr="0024405A" w:rsidRDefault="00784015" w:rsidP="00136176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2</w:t>
            </w:r>
            <w:r w:rsidR="00136176"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5</w:t>
            </w:r>
          </w:p>
        </w:tc>
      </w:tr>
      <w:tr w:rsidR="00784015" w:rsidRPr="0024405A" w14:paraId="78B75EB6" w14:textId="77777777" w:rsidTr="00CB2BB8">
        <w:tc>
          <w:tcPr>
            <w:tcW w:w="1904" w:type="dxa"/>
            <w:vMerge/>
            <w:vAlign w:val="center"/>
          </w:tcPr>
          <w:p w14:paraId="56D0FE87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2AC165C0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58692F05" w14:textId="4B14D7DC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Presenta varias habilidades y competencias  requeridas para el cargo.</w:t>
            </w:r>
          </w:p>
        </w:tc>
        <w:tc>
          <w:tcPr>
            <w:tcW w:w="1528" w:type="dxa"/>
            <w:vAlign w:val="center"/>
          </w:tcPr>
          <w:p w14:paraId="563DBC77" w14:textId="05E4526A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25</w:t>
            </w:r>
          </w:p>
        </w:tc>
        <w:tc>
          <w:tcPr>
            <w:tcW w:w="1194" w:type="dxa"/>
            <w:vMerge/>
            <w:vAlign w:val="center"/>
          </w:tcPr>
          <w:p w14:paraId="1973FF6B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121A6BB7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1AA2F5AB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4CFAFF82" w14:textId="77777777" w:rsidTr="00CB2BB8">
        <w:trPr>
          <w:trHeight w:val="444"/>
        </w:trPr>
        <w:tc>
          <w:tcPr>
            <w:tcW w:w="1904" w:type="dxa"/>
            <w:vMerge/>
            <w:vAlign w:val="center"/>
          </w:tcPr>
          <w:p w14:paraId="2DB951CC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3983C551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0F3595D6" w14:textId="10C92080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Presenta algunas habilidades y competencias para el cargo</w:t>
            </w: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.</w:t>
            </w:r>
          </w:p>
        </w:tc>
        <w:tc>
          <w:tcPr>
            <w:tcW w:w="1528" w:type="dxa"/>
            <w:vAlign w:val="center"/>
          </w:tcPr>
          <w:p w14:paraId="15C1EB51" w14:textId="3AEDEE8C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20</w:t>
            </w:r>
          </w:p>
        </w:tc>
        <w:tc>
          <w:tcPr>
            <w:tcW w:w="1194" w:type="dxa"/>
            <w:vMerge/>
            <w:vAlign w:val="center"/>
          </w:tcPr>
          <w:p w14:paraId="4B6D3B39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3885C769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7F3FC87A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3F066431" w14:textId="77777777" w:rsidTr="00CB2BB8">
        <w:tc>
          <w:tcPr>
            <w:tcW w:w="1904" w:type="dxa"/>
            <w:vMerge/>
            <w:vAlign w:val="center"/>
          </w:tcPr>
          <w:p w14:paraId="5428FC8F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436DEE17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6B53B0A9" w14:textId="789B2749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Presenta habilidades y competencias para el cargo.</w:t>
            </w:r>
          </w:p>
        </w:tc>
        <w:tc>
          <w:tcPr>
            <w:tcW w:w="1528" w:type="dxa"/>
            <w:vAlign w:val="center"/>
          </w:tcPr>
          <w:p w14:paraId="04AD281A" w14:textId="576D9613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15</w:t>
            </w:r>
          </w:p>
        </w:tc>
        <w:tc>
          <w:tcPr>
            <w:tcW w:w="1194" w:type="dxa"/>
            <w:vMerge/>
            <w:vAlign w:val="center"/>
          </w:tcPr>
          <w:p w14:paraId="01E825B8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41FBC721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73131B2C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352A7483" w14:textId="77777777" w:rsidTr="00CB2BB8">
        <w:tc>
          <w:tcPr>
            <w:tcW w:w="1904" w:type="dxa"/>
            <w:vMerge/>
            <w:vAlign w:val="center"/>
          </w:tcPr>
          <w:p w14:paraId="733E735B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3DDC55CE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48D4A178" w14:textId="3AC6FE0F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Presenta mínimas habilidades y competencias para cargo.</w:t>
            </w:r>
          </w:p>
        </w:tc>
        <w:tc>
          <w:tcPr>
            <w:tcW w:w="1528" w:type="dxa"/>
            <w:vAlign w:val="center"/>
          </w:tcPr>
          <w:p w14:paraId="20434612" w14:textId="3DCB7A0A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10</w:t>
            </w:r>
          </w:p>
        </w:tc>
        <w:tc>
          <w:tcPr>
            <w:tcW w:w="1194" w:type="dxa"/>
            <w:vMerge/>
            <w:vAlign w:val="center"/>
          </w:tcPr>
          <w:p w14:paraId="4FE3F356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76FAF910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1531DE51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03CE586D" w14:textId="77777777" w:rsidTr="00CB2BB8">
        <w:tc>
          <w:tcPr>
            <w:tcW w:w="1904" w:type="dxa"/>
            <w:vMerge/>
            <w:vAlign w:val="center"/>
          </w:tcPr>
          <w:p w14:paraId="063AB0FC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4A476D6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046FA791" w14:textId="13758BA5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Presenta escasas habilidades y No presenta competencias para el cargo.</w:t>
            </w:r>
          </w:p>
        </w:tc>
        <w:tc>
          <w:tcPr>
            <w:tcW w:w="1528" w:type="dxa"/>
            <w:vAlign w:val="center"/>
          </w:tcPr>
          <w:p w14:paraId="4A7C2584" w14:textId="1F7AF14A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5</w:t>
            </w:r>
          </w:p>
        </w:tc>
        <w:tc>
          <w:tcPr>
            <w:tcW w:w="1194" w:type="dxa"/>
            <w:vMerge/>
            <w:vAlign w:val="center"/>
          </w:tcPr>
          <w:p w14:paraId="17B80981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0A515775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6D94E2D1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505D8420" w14:textId="77777777" w:rsidTr="00CB2BB8">
        <w:tc>
          <w:tcPr>
            <w:tcW w:w="1904" w:type="dxa"/>
            <w:vMerge/>
            <w:vAlign w:val="center"/>
          </w:tcPr>
          <w:p w14:paraId="38C48A13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417" w:type="dxa"/>
            <w:vMerge/>
            <w:vAlign w:val="center"/>
          </w:tcPr>
          <w:p w14:paraId="66F1D57D" w14:textId="77777777" w:rsidR="00784015" w:rsidRPr="0024405A" w:rsidRDefault="00784015" w:rsidP="00784015">
            <w:pPr>
              <w:spacing w:line="276" w:lineRule="auto"/>
              <w:rPr>
                <w:rFonts w:ascii="Arial" w:hAnsi="Arial" w:cs="Arial"/>
                <w:sz w:val="18"/>
                <w:lang w:val="es-MX" w:eastAsia="es-CL"/>
              </w:rPr>
            </w:pPr>
          </w:p>
        </w:tc>
        <w:tc>
          <w:tcPr>
            <w:tcW w:w="2599" w:type="dxa"/>
            <w:vAlign w:val="center"/>
          </w:tcPr>
          <w:p w14:paraId="66980D66" w14:textId="334FD704" w:rsidR="00784015" w:rsidRPr="0024405A" w:rsidRDefault="00784015" w:rsidP="0078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No presenta habilidades,  ni competencias requeridas para el cargo.</w:t>
            </w:r>
          </w:p>
        </w:tc>
        <w:tc>
          <w:tcPr>
            <w:tcW w:w="1528" w:type="dxa"/>
            <w:vAlign w:val="center"/>
          </w:tcPr>
          <w:p w14:paraId="7246FEF5" w14:textId="0EC8CF5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  <w:tc>
          <w:tcPr>
            <w:tcW w:w="1194" w:type="dxa"/>
            <w:vMerge/>
            <w:vAlign w:val="center"/>
          </w:tcPr>
          <w:p w14:paraId="28AFF557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992" w:type="dxa"/>
            <w:vMerge/>
            <w:vAlign w:val="center"/>
          </w:tcPr>
          <w:p w14:paraId="0163D9A9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1134" w:type="dxa"/>
            <w:vMerge/>
            <w:vAlign w:val="center"/>
          </w:tcPr>
          <w:p w14:paraId="6EA1CDB5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</w:p>
        </w:tc>
      </w:tr>
      <w:tr w:rsidR="00784015" w:rsidRPr="0024405A" w14:paraId="0100D7D6" w14:textId="77777777" w:rsidTr="00CB2BB8">
        <w:trPr>
          <w:trHeight w:val="70"/>
        </w:trPr>
        <w:tc>
          <w:tcPr>
            <w:tcW w:w="8642" w:type="dxa"/>
            <w:gridSpan w:val="5"/>
            <w:shd w:val="clear" w:color="auto" w:fill="D9D9D9"/>
            <w:vAlign w:val="center"/>
          </w:tcPr>
          <w:p w14:paraId="27F05201" w14:textId="4C35617C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TOTAL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986B84B" w14:textId="51483B9A" w:rsidR="00784015" w:rsidRPr="0024405A" w:rsidRDefault="00AA5001" w:rsidP="00784015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>
              <w:rPr>
                <w:rFonts w:ascii="Arial" w:hAnsi="Arial" w:cs="Arial"/>
                <w:b/>
                <w:lang w:val="es-MX" w:eastAsia="es-CL"/>
              </w:rPr>
              <w:t>8</w:t>
            </w:r>
            <w:r w:rsidR="00784015" w:rsidRPr="0024405A">
              <w:rPr>
                <w:rFonts w:ascii="Arial" w:hAnsi="Arial" w:cs="Arial"/>
                <w:b/>
                <w:lang w:val="es-MX" w:eastAsia="es-CL"/>
              </w:rPr>
              <w:t>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58FD78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</w:p>
        </w:tc>
      </w:tr>
      <w:tr w:rsidR="00784015" w:rsidRPr="0024405A" w14:paraId="6BC9B09E" w14:textId="77777777" w:rsidTr="00CB2BB8">
        <w:trPr>
          <w:trHeight w:val="70"/>
        </w:trPr>
        <w:tc>
          <w:tcPr>
            <w:tcW w:w="8642" w:type="dxa"/>
            <w:gridSpan w:val="5"/>
            <w:shd w:val="clear" w:color="auto" w:fill="D9D9D9"/>
            <w:vAlign w:val="center"/>
          </w:tcPr>
          <w:p w14:paraId="77A4AA67" w14:textId="3DBBD1E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PUNTAJE MINIMO PARA SER CONSIDERADO POSTULANTE IDONEO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32A37C5" w14:textId="77777777" w:rsidR="00784015" w:rsidRPr="0024405A" w:rsidRDefault="00784015" w:rsidP="00784015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5AA27E8" w14:textId="1D10E2F2" w:rsidR="00784015" w:rsidRPr="0024405A" w:rsidRDefault="00AA5001" w:rsidP="00AA3E1D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>
              <w:rPr>
                <w:rFonts w:ascii="Arial" w:hAnsi="Arial" w:cs="Arial"/>
                <w:b/>
                <w:lang w:val="es-MX" w:eastAsia="es-CL"/>
              </w:rPr>
              <w:t>47</w:t>
            </w:r>
          </w:p>
        </w:tc>
      </w:tr>
    </w:tbl>
    <w:p w14:paraId="2254C8A7" w14:textId="77777777" w:rsidR="00AF22A8" w:rsidRPr="0024405A" w:rsidRDefault="00AF22A8" w:rsidP="001F774F">
      <w:pPr>
        <w:spacing w:line="276" w:lineRule="auto"/>
        <w:jc w:val="both"/>
        <w:rPr>
          <w:rFonts w:ascii="Arial" w:hAnsi="Arial" w:cs="Arial"/>
          <w:sz w:val="16"/>
          <w:szCs w:val="16"/>
          <w:lang w:val="es-MX" w:eastAsia="es-CL"/>
        </w:rPr>
      </w:pPr>
    </w:p>
    <w:p w14:paraId="160EDFF2" w14:textId="77777777" w:rsidR="00C97B64" w:rsidRPr="0024405A" w:rsidRDefault="00C97B64" w:rsidP="00C97B6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La Comisión podrá solicitar referencias laborales de empleadores anteriores para complementar información para el informe final.</w:t>
      </w:r>
    </w:p>
    <w:p w14:paraId="53B1F25F" w14:textId="37662B0C" w:rsidR="00C97B64" w:rsidRPr="0024405A" w:rsidRDefault="00C97B64" w:rsidP="00C97B64">
      <w:pPr>
        <w:spacing w:line="276" w:lineRule="auto"/>
        <w:jc w:val="both"/>
        <w:rPr>
          <w:rFonts w:ascii="Arial" w:hAnsi="Arial" w:cs="Arial"/>
          <w:lang w:val="es-MX" w:eastAsia="es-CL"/>
        </w:rPr>
      </w:pPr>
    </w:p>
    <w:p w14:paraId="658E3875" w14:textId="528A867B" w:rsidR="000069D1" w:rsidRPr="0024405A" w:rsidRDefault="000069D1" w:rsidP="00C97B64">
      <w:pPr>
        <w:spacing w:line="276" w:lineRule="auto"/>
        <w:jc w:val="both"/>
        <w:rPr>
          <w:rFonts w:ascii="Arial" w:hAnsi="Arial" w:cs="Arial"/>
          <w:lang w:val="es-MX" w:eastAsia="es-CL"/>
        </w:rPr>
      </w:pPr>
      <w:r w:rsidRPr="0024405A">
        <w:rPr>
          <w:rFonts w:ascii="Arial" w:hAnsi="Arial" w:cs="Arial"/>
          <w:lang w:val="es-MX" w:eastAsia="es-CL"/>
        </w:rPr>
        <w:t xml:space="preserve">Además se considerarán admisibles postulaciones de trabajadores contratados en cualquier calidad contractual: Honorario, empresa externa, entre otros. </w:t>
      </w:r>
    </w:p>
    <w:p w14:paraId="026DDB15" w14:textId="77777777" w:rsidR="000069D1" w:rsidRPr="0024405A" w:rsidRDefault="000069D1" w:rsidP="00C97B64">
      <w:pPr>
        <w:spacing w:line="276" w:lineRule="auto"/>
        <w:jc w:val="both"/>
        <w:rPr>
          <w:rFonts w:ascii="Arial" w:hAnsi="Arial" w:cs="Arial"/>
          <w:sz w:val="16"/>
          <w:szCs w:val="16"/>
          <w:lang w:val="es-MX" w:eastAsia="es-CL"/>
        </w:rPr>
      </w:pPr>
    </w:p>
    <w:p w14:paraId="6CAC0DD6" w14:textId="77777777" w:rsidR="00C97B64" w:rsidRPr="0024405A" w:rsidRDefault="00C97B64" w:rsidP="00C97B6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Para poder ser considerado postulante idóneo al cargo, debe haber aprobado cada una de las etapas de selección, de acuerdo a los puntajes mínimos estipulados por cada una.</w:t>
      </w:r>
    </w:p>
    <w:p w14:paraId="1F9BB717" w14:textId="77777777" w:rsidR="00C97B64" w:rsidRPr="0024405A" w:rsidRDefault="00C97B64" w:rsidP="00C97B6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39325D0D" w14:textId="68648697" w:rsidR="00511657" w:rsidRPr="0024405A" w:rsidRDefault="00DF1A9D" w:rsidP="00C97B64">
      <w:pPr>
        <w:tabs>
          <w:tab w:val="left" w:pos="8820"/>
        </w:tabs>
        <w:spacing w:line="276" w:lineRule="auto"/>
        <w:ind w:right="18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La</w:t>
      </w:r>
      <w:r w:rsidR="00C97B64" w:rsidRPr="0024405A">
        <w:rPr>
          <w:rFonts w:ascii="Arial" w:hAnsi="Arial" w:cs="Arial"/>
          <w:sz w:val="22"/>
          <w:szCs w:val="22"/>
          <w:lang w:val="es-MX" w:eastAsia="es-CL"/>
        </w:rPr>
        <w:t xml:space="preserve"> Unidad de Personal y Rentas del Hospital Geriátrico La Paz de la Tarde de Limache, enviará al correo electrónico indicado en el Curriculum Vitae, la información, señalando si continua o no en el proceso</w:t>
      </w:r>
      <w:r w:rsidR="00542CA5" w:rsidRPr="0024405A">
        <w:rPr>
          <w:rFonts w:ascii="Arial" w:hAnsi="Arial" w:cs="Arial"/>
          <w:sz w:val="22"/>
          <w:szCs w:val="22"/>
          <w:lang w:val="es-MX" w:eastAsia="es-CL"/>
        </w:rPr>
        <w:t>.</w:t>
      </w:r>
    </w:p>
    <w:p w14:paraId="3E7DD4D5" w14:textId="77777777" w:rsidR="009C59A5" w:rsidRPr="0024405A" w:rsidRDefault="009C59A5" w:rsidP="001F774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</w:p>
    <w:p w14:paraId="154135D0" w14:textId="7C5AB356" w:rsidR="00994F30" w:rsidRPr="0024405A" w:rsidRDefault="00DE3EE8" w:rsidP="001F774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>9</w:t>
      </w:r>
      <w:r w:rsidR="00994F30" w:rsidRPr="0024405A">
        <w:rPr>
          <w:rFonts w:ascii="Arial" w:hAnsi="Arial" w:cs="Arial"/>
          <w:b/>
          <w:sz w:val="22"/>
          <w:szCs w:val="22"/>
          <w:lang w:val="es-MX" w:eastAsia="es-CL"/>
        </w:rPr>
        <w:t>.2. Descripción de las Etapas.</w:t>
      </w:r>
    </w:p>
    <w:p w14:paraId="2821340C" w14:textId="77777777" w:rsidR="009C59A5" w:rsidRPr="0024405A" w:rsidRDefault="009C59A5" w:rsidP="001F774F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01BA3552" w14:textId="14CD69E6" w:rsidR="00994F30" w:rsidRPr="0024405A" w:rsidRDefault="00994F30" w:rsidP="001F774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ETAPA 1: EVALUACION CURRICULAR </w:t>
      </w:r>
      <w:r w:rsidR="006B5B95" w:rsidRPr="0024405A">
        <w:rPr>
          <w:rFonts w:ascii="Arial" w:hAnsi="Arial" w:cs="Arial"/>
          <w:b/>
          <w:sz w:val="22"/>
          <w:szCs w:val="22"/>
          <w:lang w:val="es-MX" w:eastAsia="es-CL"/>
        </w:rPr>
        <w:t>AÑOS DE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EXPERIENCIA LABORAL</w:t>
      </w:r>
      <w:r w:rsidR="0040538D"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Y </w:t>
      </w:r>
      <w:r w:rsidR="006B5B95" w:rsidRPr="0024405A">
        <w:rPr>
          <w:rFonts w:ascii="Arial" w:hAnsi="Arial" w:cs="Arial"/>
          <w:b/>
          <w:sz w:val="22"/>
          <w:szCs w:val="22"/>
          <w:lang w:val="es-MX" w:eastAsia="es-CL"/>
        </w:rPr>
        <w:t>CAPACITACION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.</w:t>
      </w:r>
    </w:p>
    <w:p w14:paraId="4990C167" w14:textId="77777777" w:rsidR="00C04AF4" w:rsidRPr="0024405A" w:rsidRDefault="00C04AF4" w:rsidP="005209D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</w:p>
    <w:p w14:paraId="7FAAD8A0" w14:textId="4B091771" w:rsidR="005209DC" w:rsidRPr="0024405A" w:rsidRDefault="005209DC" w:rsidP="005209D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Factor 1: Evaluación </w:t>
      </w:r>
      <w:r w:rsidR="004E128D"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de </w:t>
      </w:r>
      <w:r w:rsidR="006B5B95" w:rsidRPr="0024405A">
        <w:rPr>
          <w:rFonts w:ascii="Arial" w:hAnsi="Arial" w:cs="Arial"/>
          <w:b/>
          <w:sz w:val="22"/>
          <w:szCs w:val="22"/>
          <w:lang w:val="es-MX" w:eastAsia="es-CL"/>
        </w:rPr>
        <w:t>E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xperiencia </w:t>
      </w:r>
      <w:r w:rsidR="006B5B95" w:rsidRPr="0024405A">
        <w:rPr>
          <w:rFonts w:ascii="Arial" w:hAnsi="Arial" w:cs="Arial"/>
          <w:b/>
          <w:sz w:val="22"/>
          <w:szCs w:val="22"/>
          <w:lang w:val="es-MX" w:eastAsia="es-CL"/>
        </w:rPr>
        <w:t>Laboral</w:t>
      </w:r>
    </w:p>
    <w:p w14:paraId="58457686" w14:textId="77777777" w:rsidR="005209DC" w:rsidRPr="0024405A" w:rsidRDefault="005209DC" w:rsidP="005209D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7BE0CB04" w14:textId="77777777" w:rsidR="005209DC" w:rsidRPr="0024405A" w:rsidRDefault="005209DC" w:rsidP="005209D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Esta etapa se evaluará bajo los siguientes parámetros:</w:t>
      </w:r>
    </w:p>
    <w:p w14:paraId="79D95E92" w14:textId="77777777" w:rsidR="005209DC" w:rsidRPr="0024405A" w:rsidRDefault="005209DC" w:rsidP="005209D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6176"/>
        <w:gridCol w:w="1488"/>
      </w:tblGrid>
      <w:tr w:rsidR="0004533C" w:rsidRPr="0024405A" w14:paraId="36F2C874" w14:textId="77777777" w:rsidTr="000D7F38">
        <w:trPr>
          <w:cantSplit/>
          <w:trHeight w:val="450"/>
          <w:jc w:val="center"/>
        </w:trPr>
        <w:tc>
          <w:tcPr>
            <w:tcW w:w="2106" w:type="dxa"/>
            <w:vMerge w:val="restart"/>
            <w:vAlign w:val="center"/>
          </w:tcPr>
          <w:p w14:paraId="230E0CA3" w14:textId="29AF14ED" w:rsidR="0004533C" w:rsidRPr="0024405A" w:rsidRDefault="0004533C" w:rsidP="0004533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Experiencia Laboral</w:t>
            </w:r>
          </w:p>
        </w:tc>
        <w:tc>
          <w:tcPr>
            <w:tcW w:w="6176" w:type="dxa"/>
          </w:tcPr>
          <w:p w14:paraId="6D079DF5" w14:textId="74C5152B" w:rsidR="0004533C" w:rsidRPr="00475D99" w:rsidRDefault="000069D1" w:rsidP="000453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</w:t>
            </w:r>
            <w:r w:rsidRPr="00475D99">
              <w:rPr>
                <w:rFonts w:ascii="Arial" w:hAnsi="Arial" w:cs="Arial"/>
                <w:sz w:val="20"/>
                <w:szCs w:val="20"/>
                <w:lang w:val="es-MX" w:eastAsia="es-CL"/>
              </w:rPr>
              <w:t xml:space="preserve">Posee más de </w:t>
            </w:r>
            <w:r w:rsidR="004A58BF" w:rsidRPr="00475D99">
              <w:rPr>
                <w:rFonts w:ascii="Arial" w:hAnsi="Arial" w:cs="Arial"/>
                <w:sz w:val="20"/>
                <w:szCs w:val="20"/>
                <w:lang w:val="es-MX" w:eastAsia="es-CL"/>
              </w:rPr>
              <w:t>1</w:t>
            </w:r>
            <w:r w:rsidRPr="00475D99">
              <w:rPr>
                <w:rFonts w:ascii="Arial" w:hAnsi="Arial" w:cs="Arial"/>
                <w:sz w:val="20"/>
                <w:szCs w:val="20"/>
                <w:lang w:val="es-MX" w:eastAsia="es-CL"/>
              </w:rPr>
              <w:t xml:space="preserve"> año de experiencia laboral en Instituciones Públicas o Privadas.</w:t>
            </w:r>
          </w:p>
        </w:tc>
        <w:tc>
          <w:tcPr>
            <w:tcW w:w="1488" w:type="dxa"/>
            <w:vAlign w:val="center"/>
          </w:tcPr>
          <w:p w14:paraId="5843AA8D" w14:textId="77777777" w:rsidR="0004533C" w:rsidRPr="00475D99" w:rsidRDefault="0004533C" w:rsidP="0004533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10</w:t>
            </w:r>
          </w:p>
        </w:tc>
      </w:tr>
      <w:tr w:rsidR="0004533C" w:rsidRPr="0024405A" w14:paraId="4011F8D9" w14:textId="77777777" w:rsidTr="00A87E18">
        <w:trPr>
          <w:cantSplit/>
          <w:trHeight w:val="428"/>
          <w:jc w:val="center"/>
        </w:trPr>
        <w:tc>
          <w:tcPr>
            <w:tcW w:w="2106" w:type="dxa"/>
            <w:vMerge/>
            <w:vAlign w:val="center"/>
          </w:tcPr>
          <w:p w14:paraId="1B00CCD4" w14:textId="77777777" w:rsidR="0004533C" w:rsidRPr="0024405A" w:rsidRDefault="0004533C" w:rsidP="0004533C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s-CL"/>
              </w:rPr>
            </w:pPr>
          </w:p>
        </w:tc>
        <w:tc>
          <w:tcPr>
            <w:tcW w:w="6176" w:type="dxa"/>
          </w:tcPr>
          <w:p w14:paraId="08BEADD2" w14:textId="3BE92BF7" w:rsidR="0004533C" w:rsidRPr="00475D99" w:rsidRDefault="000069D1" w:rsidP="0004533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18"/>
                <w:lang w:val="es-MX" w:eastAsia="es-CL"/>
              </w:rPr>
              <w:t>Posee más de 6 meses hasta 1 año 11 meses y 29 días de experiencia laboral en Instituciones Públicas o Privadas.</w:t>
            </w:r>
          </w:p>
        </w:tc>
        <w:tc>
          <w:tcPr>
            <w:tcW w:w="1488" w:type="dxa"/>
            <w:vAlign w:val="center"/>
          </w:tcPr>
          <w:p w14:paraId="161F0BBC" w14:textId="4F0CA4D6" w:rsidR="0004533C" w:rsidRPr="00475D99" w:rsidRDefault="0004533C" w:rsidP="0004533C">
            <w:pPr>
              <w:spacing w:line="276" w:lineRule="auto"/>
              <w:jc w:val="center"/>
              <w:rPr>
                <w:rFonts w:ascii="Arial" w:hAnsi="Arial" w:cs="Arial"/>
                <w:lang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eastAsia="es-CL"/>
              </w:rPr>
              <w:t>8</w:t>
            </w:r>
          </w:p>
        </w:tc>
      </w:tr>
      <w:tr w:rsidR="0037733A" w:rsidRPr="0024405A" w14:paraId="60E6A73C" w14:textId="77777777" w:rsidTr="000D7F38">
        <w:trPr>
          <w:cantSplit/>
          <w:trHeight w:val="421"/>
          <w:jc w:val="center"/>
        </w:trPr>
        <w:tc>
          <w:tcPr>
            <w:tcW w:w="2106" w:type="dxa"/>
            <w:vMerge/>
            <w:vAlign w:val="center"/>
          </w:tcPr>
          <w:p w14:paraId="0793CC67" w14:textId="77777777" w:rsidR="0037733A" w:rsidRPr="0024405A" w:rsidRDefault="0037733A" w:rsidP="0004533C">
            <w:pPr>
              <w:spacing w:line="276" w:lineRule="auto"/>
              <w:jc w:val="both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6176" w:type="dxa"/>
          </w:tcPr>
          <w:p w14:paraId="4C153F31" w14:textId="57AF6F9E" w:rsidR="0037733A" w:rsidRPr="00475D99" w:rsidRDefault="000069D1" w:rsidP="000D40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18"/>
                <w:lang w:val="es-MX" w:eastAsia="es-CL"/>
              </w:rPr>
              <w:t>Posee más de 4 meses hasta 6 meses de experiencia laboral en Instituciones Públicas o Privadas.</w:t>
            </w:r>
          </w:p>
        </w:tc>
        <w:tc>
          <w:tcPr>
            <w:tcW w:w="1488" w:type="dxa"/>
            <w:vAlign w:val="center"/>
          </w:tcPr>
          <w:p w14:paraId="66262858" w14:textId="6C323511" w:rsidR="0037733A" w:rsidRPr="00475D99" w:rsidRDefault="008204F8" w:rsidP="0004533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4</w:t>
            </w:r>
          </w:p>
        </w:tc>
      </w:tr>
      <w:tr w:rsidR="0037733A" w:rsidRPr="0024405A" w14:paraId="2052C339" w14:textId="77777777" w:rsidTr="009C59A5">
        <w:trPr>
          <w:cantSplit/>
          <w:trHeight w:val="473"/>
          <w:jc w:val="center"/>
        </w:trPr>
        <w:tc>
          <w:tcPr>
            <w:tcW w:w="2106" w:type="dxa"/>
            <w:vMerge/>
            <w:vAlign w:val="center"/>
          </w:tcPr>
          <w:p w14:paraId="3523EA81" w14:textId="77777777" w:rsidR="0037733A" w:rsidRPr="0024405A" w:rsidRDefault="0037733A" w:rsidP="0004533C">
            <w:pPr>
              <w:spacing w:line="276" w:lineRule="auto"/>
              <w:jc w:val="both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6176" w:type="dxa"/>
          </w:tcPr>
          <w:p w14:paraId="3DE81A13" w14:textId="01ECED23" w:rsidR="0037733A" w:rsidRPr="00475D99" w:rsidRDefault="000069D1" w:rsidP="000D406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 w:eastAsia="es-CL"/>
              </w:rPr>
            </w:pPr>
            <w:r w:rsidRPr="00475D99">
              <w:rPr>
                <w:rFonts w:ascii="Arial" w:hAnsi="Arial" w:cs="Arial"/>
                <w:sz w:val="18"/>
                <w:szCs w:val="22"/>
                <w:lang w:val="es-MX" w:eastAsia="es-CL"/>
              </w:rPr>
              <w:t>No posee experiencia laboral en Instituciones Públicas o Privadas.</w:t>
            </w:r>
          </w:p>
        </w:tc>
        <w:tc>
          <w:tcPr>
            <w:tcW w:w="1488" w:type="dxa"/>
            <w:vAlign w:val="center"/>
          </w:tcPr>
          <w:p w14:paraId="0C3D221F" w14:textId="45048C6E" w:rsidR="0037733A" w:rsidRPr="00475D99" w:rsidRDefault="0037733A" w:rsidP="00045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475D99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</w:tr>
    </w:tbl>
    <w:p w14:paraId="0E6A1F56" w14:textId="77777777" w:rsidR="00C406DF" w:rsidRPr="0024405A" w:rsidRDefault="00C406DF" w:rsidP="005209D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3AD82D08" w14:textId="4378DE6B" w:rsidR="002A592C" w:rsidRPr="0024405A" w:rsidRDefault="002A592C" w:rsidP="002A592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Factor 2: Evaluación de Estudios y/o Capacitación </w:t>
      </w:r>
    </w:p>
    <w:p w14:paraId="124468D2" w14:textId="77777777" w:rsidR="002A592C" w:rsidRPr="0024405A" w:rsidRDefault="002A592C" w:rsidP="002A592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6575FCC1" w14:textId="77777777" w:rsidR="002A592C" w:rsidRPr="0024405A" w:rsidRDefault="002A592C" w:rsidP="002A592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La asignación de puntaje en este factor se realizará de la siguiente forma:</w:t>
      </w:r>
    </w:p>
    <w:p w14:paraId="7A6E685A" w14:textId="77777777" w:rsidR="002A592C" w:rsidRPr="0024405A" w:rsidRDefault="002A592C" w:rsidP="002A592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6480"/>
        <w:gridCol w:w="1408"/>
      </w:tblGrid>
      <w:tr w:rsidR="00AF0467" w:rsidRPr="0024405A" w14:paraId="3C0337FE" w14:textId="77777777" w:rsidTr="007465E9">
        <w:trPr>
          <w:cantSplit/>
          <w:trHeight w:val="792"/>
          <w:jc w:val="center"/>
        </w:trPr>
        <w:tc>
          <w:tcPr>
            <w:tcW w:w="1723" w:type="dxa"/>
            <w:vMerge w:val="restart"/>
            <w:vAlign w:val="center"/>
          </w:tcPr>
          <w:p w14:paraId="78A648A4" w14:textId="77777777" w:rsidR="00AF0467" w:rsidRPr="0024405A" w:rsidRDefault="00AF0467" w:rsidP="00D80EEF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lastRenderedPageBreak/>
              <w:t>Estudios y/o Capacitación</w:t>
            </w:r>
          </w:p>
        </w:tc>
        <w:tc>
          <w:tcPr>
            <w:tcW w:w="6480" w:type="dxa"/>
            <w:vAlign w:val="center"/>
          </w:tcPr>
          <w:p w14:paraId="1E3DB6D6" w14:textId="4EA2BFAC" w:rsidR="00AF0467" w:rsidRPr="0024405A" w:rsidRDefault="00587DB8" w:rsidP="00DD68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más de 60 horas en cursos o capacitaciones pertinentes al cargo aprobadas con nota igual o superior a 5,0 durante los últimos </w:t>
            </w:r>
            <w:r w:rsidR="00820945"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5</w:t>
            </w: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años.</w:t>
            </w:r>
          </w:p>
        </w:tc>
        <w:tc>
          <w:tcPr>
            <w:tcW w:w="1408" w:type="dxa"/>
            <w:vAlign w:val="center"/>
          </w:tcPr>
          <w:p w14:paraId="409C01F0" w14:textId="6500DBFC" w:rsidR="00AF0467" w:rsidRPr="0024405A" w:rsidRDefault="00AF0467" w:rsidP="00D80EE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>10</w:t>
            </w:r>
          </w:p>
        </w:tc>
      </w:tr>
      <w:tr w:rsidR="002A592C" w:rsidRPr="0024405A" w14:paraId="5C98C1AE" w14:textId="77777777" w:rsidTr="00D80EEF">
        <w:trPr>
          <w:cantSplit/>
          <w:trHeight w:val="370"/>
          <w:jc w:val="center"/>
        </w:trPr>
        <w:tc>
          <w:tcPr>
            <w:tcW w:w="1723" w:type="dxa"/>
            <w:vMerge/>
            <w:vAlign w:val="center"/>
          </w:tcPr>
          <w:p w14:paraId="6EFD780A" w14:textId="77777777" w:rsidR="002A592C" w:rsidRPr="0024405A" w:rsidRDefault="002A592C" w:rsidP="00D80EEF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6480" w:type="dxa"/>
            <w:vAlign w:val="center"/>
          </w:tcPr>
          <w:p w14:paraId="0CF30B7A" w14:textId="1CD9D43A" w:rsidR="002A592C" w:rsidRPr="0024405A" w:rsidRDefault="00587DB8" w:rsidP="00B001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entre 40 y hasta 60 horas en cursos o capacitaciones pertinentes al cargo aprobadas con nota igual o superior a 5,0 durante los últimos </w:t>
            </w:r>
            <w:r w:rsidR="00820945"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5</w:t>
            </w: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años.</w:t>
            </w:r>
          </w:p>
        </w:tc>
        <w:tc>
          <w:tcPr>
            <w:tcW w:w="1408" w:type="dxa"/>
            <w:vAlign w:val="center"/>
          </w:tcPr>
          <w:p w14:paraId="630BF3E7" w14:textId="42F58C17" w:rsidR="002A592C" w:rsidRPr="0024405A" w:rsidRDefault="00AF0467" w:rsidP="00D80EEF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lang w:val="es-MX" w:eastAsia="es-CL"/>
              </w:rPr>
              <w:t>8</w:t>
            </w:r>
          </w:p>
        </w:tc>
      </w:tr>
      <w:tr w:rsidR="00624AFE" w:rsidRPr="0024405A" w14:paraId="03C5DC61" w14:textId="77777777" w:rsidTr="00D80EEF">
        <w:trPr>
          <w:cantSplit/>
          <w:trHeight w:val="370"/>
          <w:jc w:val="center"/>
        </w:trPr>
        <w:tc>
          <w:tcPr>
            <w:tcW w:w="1723" w:type="dxa"/>
            <w:vMerge/>
            <w:vAlign w:val="center"/>
          </w:tcPr>
          <w:p w14:paraId="7A27D9B4" w14:textId="77777777" w:rsidR="00624AFE" w:rsidRPr="0024405A" w:rsidRDefault="00624AFE" w:rsidP="00D80EEF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6480" w:type="dxa"/>
            <w:vAlign w:val="center"/>
          </w:tcPr>
          <w:p w14:paraId="65D7DABB" w14:textId="46ABCD9B" w:rsidR="00624AFE" w:rsidRPr="0024405A" w:rsidRDefault="00587DB8" w:rsidP="00B001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Posee entre 20 y hasta 40 horas en cursos o capacitaciones pertinentes al cargo aprobadas con nota igual o superior a 5,0 durante los últimos </w:t>
            </w:r>
            <w:r w:rsidR="00820945"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5</w:t>
            </w: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 xml:space="preserve"> años.</w:t>
            </w:r>
          </w:p>
        </w:tc>
        <w:tc>
          <w:tcPr>
            <w:tcW w:w="1408" w:type="dxa"/>
            <w:vAlign w:val="center"/>
          </w:tcPr>
          <w:p w14:paraId="24EF1A04" w14:textId="51989E3E" w:rsidR="00624AFE" w:rsidRPr="0024405A" w:rsidRDefault="00AF0467" w:rsidP="00D80EE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>6</w:t>
            </w:r>
          </w:p>
        </w:tc>
      </w:tr>
      <w:tr w:rsidR="002A592C" w:rsidRPr="0024405A" w14:paraId="1988E879" w14:textId="77777777" w:rsidTr="00D80EEF">
        <w:trPr>
          <w:cantSplit/>
          <w:trHeight w:val="370"/>
          <w:jc w:val="center"/>
        </w:trPr>
        <w:tc>
          <w:tcPr>
            <w:tcW w:w="1723" w:type="dxa"/>
            <w:vMerge/>
            <w:vAlign w:val="center"/>
          </w:tcPr>
          <w:p w14:paraId="6B4B051A" w14:textId="77777777" w:rsidR="002A592C" w:rsidRPr="0024405A" w:rsidRDefault="002A592C" w:rsidP="00D80EEF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</w:p>
        </w:tc>
        <w:tc>
          <w:tcPr>
            <w:tcW w:w="6480" w:type="dxa"/>
            <w:vAlign w:val="center"/>
          </w:tcPr>
          <w:p w14:paraId="380FAEEE" w14:textId="23367D6E" w:rsidR="002A592C" w:rsidRPr="0024405A" w:rsidRDefault="00587DB8" w:rsidP="001361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 w:eastAsia="es-CL"/>
              </w:rPr>
            </w:pPr>
            <w:r w:rsidRPr="0024405A">
              <w:rPr>
                <w:rFonts w:ascii="Arial" w:hAnsi="Arial" w:cs="Arial"/>
                <w:sz w:val="18"/>
                <w:szCs w:val="22"/>
                <w:lang w:val="es-MX" w:eastAsia="es-CL"/>
              </w:rPr>
              <w:t>No posee capacitaciones pertinentes al cargo</w:t>
            </w:r>
          </w:p>
        </w:tc>
        <w:tc>
          <w:tcPr>
            <w:tcW w:w="1408" w:type="dxa"/>
            <w:vAlign w:val="center"/>
          </w:tcPr>
          <w:p w14:paraId="4CB6BD4C" w14:textId="25AA2BDE" w:rsidR="002A592C" w:rsidRPr="0024405A" w:rsidRDefault="00052062" w:rsidP="00D80EEF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</w:tr>
    </w:tbl>
    <w:p w14:paraId="344B37F5" w14:textId="77777777" w:rsidR="002A592C" w:rsidRPr="0024405A" w:rsidRDefault="002A592C" w:rsidP="002A592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019E7A4E" w14:textId="77777777" w:rsidR="000303A9" w:rsidRPr="0024405A" w:rsidRDefault="002A592C" w:rsidP="002A592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>Nota</w:t>
      </w:r>
      <w:r w:rsidR="000303A9" w:rsidRPr="0024405A">
        <w:rPr>
          <w:rFonts w:ascii="Arial" w:hAnsi="Arial" w:cs="Arial"/>
          <w:b/>
          <w:sz w:val="22"/>
          <w:szCs w:val="22"/>
          <w:lang w:val="es-MX" w:eastAsia="es-CL"/>
        </w:rPr>
        <w:t>:</w:t>
      </w:r>
      <w:r w:rsidR="002A3D1B" w:rsidRPr="0024405A">
        <w:rPr>
          <w:rFonts w:ascii="Arial" w:hAnsi="Arial" w:cs="Arial"/>
          <w:sz w:val="22"/>
          <w:szCs w:val="22"/>
          <w:lang w:val="es-MX" w:eastAsia="es-CL"/>
        </w:rPr>
        <w:t xml:space="preserve"> </w:t>
      </w:r>
    </w:p>
    <w:p w14:paraId="44AE8F37" w14:textId="3A1BFA2F" w:rsidR="002A592C" w:rsidRPr="0024405A" w:rsidRDefault="002A3D1B" w:rsidP="00030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 w:eastAsia="es-CL"/>
        </w:rPr>
      </w:pPr>
      <w:r w:rsidRPr="0024405A">
        <w:rPr>
          <w:rFonts w:ascii="Arial" w:hAnsi="Arial" w:cs="Arial"/>
          <w:lang w:val="es-MX" w:eastAsia="es-CL"/>
        </w:rPr>
        <w:t xml:space="preserve">Se considerará las horas de capacitación acreditadas durante los últimos </w:t>
      </w:r>
      <w:r w:rsidR="00BE5544" w:rsidRPr="0024405A">
        <w:rPr>
          <w:rFonts w:ascii="Arial" w:hAnsi="Arial" w:cs="Arial"/>
          <w:lang w:val="es-MX" w:eastAsia="es-CL"/>
        </w:rPr>
        <w:t>5</w:t>
      </w:r>
      <w:r w:rsidRPr="0024405A">
        <w:rPr>
          <w:rFonts w:ascii="Arial" w:hAnsi="Arial" w:cs="Arial"/>
          <w:lang w:val="es-MX" w:eastAsia="es-CL"/>
        </w:rPr>
        <w:t xml:space="preserve"> años </w:t>
      </w:r>
    </w:p>
    <w:p w14:paraId="10A76E8D" w14:textId="76D2588B" w:rsidR="002A592C" w:rsidRPr="0024405A" w:rsidRDefault="002A592C" w:rsidP="002A592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Para la evaluación de este factor, se sumarán todas las horas de estudios y/o capacitación pertinente al cargo debidamente acreditadas por el postulante. Para estos efectos, solo se validarán certificados de aprobación, no de participación, cuya nota mínima sea de 5</w:t>
      </w:r>
      <w:r w:rsidR="00226C47" w:rsidRPr="0024405A">
        <w:rPr>
          <w:rFonts w:ascii="Arial" w:hAnsi="Arial" w:cs="Arial"/>
          <w:sz w:val="22"/>
          <w:szCs w:val="22"/>
          <w:lang w:val="es-MX" w:eastAsia="es-CL"/>
        </w:rPr>
        <w:t>,0</w:t>
      </w:r>
    </w:p>
    <w:p w14:paraId="0248D019" w14:textId="77777777" w:rsidR="002A592C" w:rsidRPr="0024405A" w:rsidRDefault="002A592C" w:rsidP="002A592C">
      <w:pPr>
        <w:pStyle w:val="Textodecuerpo"/>
        <w:jc w:val="both"/>
        <w:rPr>
          <w:rFonts w:cs="Arial"/>
          <w:sz w:val="22"/>
          <w:szCs w:val="22"/>
        </w:rPr>
      </w:pPr>
    </w:p>
    <w:p w14:paraId="3E63FD63" w14:textId="52A668F3" w:rsidR="002A592C" w:rsidRPr="0024405A" w:rsidRDefault="002A592C" w:rsidP="002A592C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sz w:val="22"/>
          <w:szCs w:val="22"/>
        </w:rPr>
        <w:t xml:space="preserve">Aquellos certificados que no indiquen o no especifique las </w:t>
      </w:r>
      <w:r w:rsidR="0099138D" w:rsidRPr="0024405A">
        <w:rPr>
          <w:rFonts w:cs="Arial"/>
          <w:sz w:val="22"/>
          <w:szCs w:val="22"/>
        </w:rPr>
        <w:t>horas y</w:t>
      </w:r>
      <w:r w:rsidRPr="0024405A">
        <w:rPr>
          <w:rFonts w:cs="Arial"/>
          <w:sz w:val="22"/>
          <w:szCs w:val="22"/>
        </w:rPr>
        <w:t xml:space="preserve"> calificación o nota de capacitación no serán considerados en la evaluación. Se aceptará como válido, informe de capacitación emitido por SIRH y visado por Encargada</w:t>
      </w:r>
      <w:r w:rsidR="00587DB8" w:rsidRPr="0024405A">
        <w:rPr>
          <w:rFonts w:cs="Arial"/>
          <w:sz w:val="22"/>
          <w:szCs w:val="22"/>
        </w:rPr>
        <w:t>/o</w:t>
      </w:r>
      <w:r w:rsidRPr="0024405A">
        <w:rPr>
          <w:rFonts w:cs="Arial"/>
          <w:sz w:val="22"/>
          <w:szCs w:val="22"/>
        </w:rPr>
        <w:t xml:space="preserve"> de Capacitación del Establecimiento, o por la Unidad de Recursos Humanos</w:t>
      </w:r>
      <w:r w:rsidR="003770D5" w:rsidRPr="0024405A">
        <w:rPr>
          <w:rFonts w:cs="Arial"/>
          <w:sz w:val="22"/>
          <w:szCs w:val="22"/>
        </w:rPr>
        <w:t>.</w:t>
      </w:r>
    </w:p>
    <w:p w14:paraId="02D4C767" w14:textId="77777777" w:rsidR="002A592C" w:rsidRPr="0024405A" w:rsidRDefault="002A592C" w:rsidP="005209DC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22F4AEB3" w14:textId="04190A5E" w:rsidR="002A592C" w:rsidRPr="0024405A" w:rsidRDefault="002A592C" w:rsidP="002A592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El 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puntaje mínimo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de esta etapa para poder continuar en el proceso es de 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1</w:t>
      </w:r>
      <w:r w:rsidR="00226C47" w:rsidRPr="0024405A">
        <w:rPr>
          <w:rFonts w:ascii="Arial" w:hAnsi="Arial" w:cs="Arial"/>
          <w:b/>
          <w:sz w:val="22"/>
          <w:szCs w:val="22"/>
          <w:lang w:val="es-MX" w:eastAsia="es-CL"/>
        </w:rPr>
        <w:t>2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puntos.</w:t>
      </w:r>
    </w:p>
    <w:p w14:paraId="27E8CFA1" w14:textId="77777777" w:rsidR="00AA3E1D" w:rsidRPr="0024405A" w:rsidRDefault="00AA3E1D" w:rsidP="001A022A">
      <w:pPr>
        <w:rPr>
          <w:rFonts w:ascii="Arial" w:hAnsi="Arial" w:cs="Arial"/>
          <w:b/>
          <w:sz w:val="22"/>
          <w:szCs w:val="22"/>
          <w:lang w:val="es-MX" w:eastAsia="es-CL"/>
        </w:rPr>
      </w:pPr>
    </w:p>
    <w:p w14:paraId="569DACCC" w14:textId="2A6E1B30" w:rsidR="001A022A" w:rsidRPr="0024405A" w:rsidRDefault="001A022A" w:rsidP="001A022A">
      <w:pPr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ETAPA </w:t>
      </w:r>
      <w:r w:rsidR="00AA5001">
        <w:rPr>
          <w:rFonts w:ascii="Arial" w:hAnsi="Arial" w:cs="Arial"/>
          <w:b/>
          <w:sz w:val="22"/>
          <w:szCs w:val="22"/>
          <w:lang w:val="es-MX" w:eastAsia="es-CL"/>
        </w:rPr>
        <w:t>2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: ADECUACION PSICOLABORAL AL CARGO</w:t>
      </w:r>
    </w:p>
    <w:p w14:paraId="7C1B4806" w14:textId="77777777" w:rsidR="0093278D" w:rsidRPr="0024405A" w:rsidRDefault="0093278D" w:rsidP="00586674">
      <w:pPr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</w:p>
    <w:p w14:paraId="73AF73CF" w14:textId="27DFC470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Factor </w:t>
      </w:r>
      <w:r w:rsidR="00AA5001">
        <w:rPr>
          <w:rFonts w:ascii="Arial" w:hAnsi="Arial" w:cs="Arial"/>
          <w:b/>
          <w:sz w:val="22"/>
          <w:szCs w:val="22"/>
          <w:lang w:val="es-MX" w:eastAsia="es-CL"/>
        </w:rPr>
        <w:t>3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.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La etapa de evaluación de adecuación psicolaboral al cargo, consiste en la aplicación de instrumentos psicométricos y entrevista complementaria, el cual pretende detectar las competencias asociadas al perfil del cargo. Dicha evaluación será realizada por un Psicólogo Laboral.</w:t>
      </w:r>
    </w:p>
    <w:p w14:paraId="2CFABD7E" w14:textId="77777777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2A4456D4" w14:textId="77777777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Producto de dicha evaluación, los postulantes serán clasificados en alguna de las siguientes categorías:</w:t>
      </w:r>
    </w:p>
    <w:p w14:paraId="1AC3C481" w14:textId="77777777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9"/>
        <w:gridCol w:w="1559"/>
      </w:tblGrid>
      <w:tr w:rsidR="00586674" w:rsidRPr="0024405A" w14:paraId="7D2AD1FA" w14:textId="77777777" w:rsidTr="006D3E0C">
        <w:trPr>
          <w:cantSplit/>
          <w:trHeight w:val="345"/>
          <w:jc w:val="center"/>
        </w:trPr>
        <w:tc>
          <w:tcPr>
            <w:tcW w:w="7899" w:type="dxa"/>
            <w:vAlign w:val="center"/>
          </w:tcPr>
          <w:p w14:paraId="63565942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Criterio</w:t>
            </w:r>
          </w:p>
        </w:tc>
        <w:tc>
          <w:tcPr>
            <w:tcW w:w="1559" w:type="dxa"/>
            <w:vAlign w:val="center"/>
          </w:tcPr>
          <w:p w14:paraId="02AB355D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Puntaje</w:t>
            </w:r>
          </w:p>
        </w:tc>
      </w:tr>
      <w:tr w:rsidR="00586674" w:rsidRPr="0024405A" w14:paraId="7049EFAC" w14:textId="77777777" w:rsidTr="006D3E0C">
        <w:trPr>
          <w:cantSplit/>
          <w:trHeight w:val="407"/>
          <w:jc w:val="center"/>
        </w:trPr>
        <w:tc>
          <w:tcPr>
            <w:tcW w:w="7899" w:type="dxa"/>
            <w:vAlign w:val="center"/>
          </w:tcPr>
          <w:p w14:paraId="6EC64F91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Entrevista y test de apreciación psicolaboral, lo define como Recomendable para el cargo.</w:t>
            </w:r>
          </w:p>
        </w:tc>
        <w:tc>
          <w:tcPr>
            <w:tcW w:w="1559" w:type="dxa"/>
            <w:vAlign w:val="center"/>
          </w:tcPr>
          <w:p w14:paraId="48E7663C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</w:tr>
      <w:tr w:rsidR="00586674" w:rsidRPr="0024405A" w14:paraId="66510AF4" w14:textId="77777777" w:rsidTr="006D3E0C">
        <w:trPr>
          <w:cantSplit/>
          <w:trHeight w:val="411"/>
          <w:jc w:val="center"/>
        </w:trPr>
        <w:tc>
          <w:tcPr>
            <w:tcW w:w="7899" w:type="dxa"/>
            <w:vAlign w:val="center"/>
          </w:tcPr>
          <w:p w14:paraId="5F7C9E8E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Entrevista y test de apreciación psicolaboral, lo define como Recomendable con Observaciones para el cargo.</w:t>
            </w:r>
          </w:p>
        </w:tc>
        <w:tc>
          <w:tcPr>
            <w:tcW w:w="1559" w:type="dxa"/>
            <w:vAlign w:val="center"/>
          </w:tcPr>
          <w:p w14:paraId="4ADB9E34" w14:textId="7196A970" w:rsidR="00586674" w:rsidRPr="0024405A" w:rsidRDefault="00F7455E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1</w:t>
            </w:r>
            <w:r w:rsidR="00586674"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0</w:t>
            </w:r>
          </w:p>
        </w:tc>
      </w:tr>
      <w:tr w:rsidR="00586674" w:rsidRPr="0024405A" w14:paraId="4C2A79DC" w14:textId="77777777" w:rsidTr="006D3E0C">
        <w:trPr>
          <w:cantSplit/>
          <w:trHeight w:val="417"/>
          <w:jc w:val="center"/>
        </w:trPr>
        <w:tc>
          <w:tcPr>
            <w:tcW w:w="7899" w:type="dxa"/>
            <w:vAlign w:val="center"/>
          </w:tcPr>
          <w:p w14:paraId="4E1E1938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Entrevista y test de apreciación psicolaboral, lo define como No Recomendable para el cargo.</w:t>
            </w:r>
          </w:p>
        </w:tc>
        <w:tc>
          <w:tcPr>
            <w:tcW w:w="1559" w:type="dxa"/>
            <w:vAlign w:val="center"/>
          </w:tcPr>
          <w:p w14:paraId="73BA465E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lang w:val="es-MX" w:eastAsia="es-CL"/>
              </w:rPr>
              <w:t>0</w:t>
            </w:r>
          </w:p>
        </w:tc>
      </w:tr>
    </w:tbl>
    <w:p w14:paraId="1491D48D" w14:textId="77777777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3993E0B7" w14:textId="13E647BD" w:rsidR="00586674" w:rsidRPr="0024405A" w:rsidRDefault="00586674" w:rsidP="00586674">
      <w:pPr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El 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puntaje mínimo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de aprobación de esta etapa será de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</w:t>
      </w:r>
      <w:r w:rsidR="00F7455E" w:rsidRPr="0024405A">
        <w:rPr>
          <w:rFonts w:ascii="Arial" w:hAnsi="Arial" w:cs="Arial"/>
          <w:b/>
          <w:sz w:val="22"/>
          <w:szCs w:val="22"/>
          <w:lang w:val="es-MX" w:eastAsia="es-CL"/>
        </w:rPr>
        <w:t>10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puntos</w:t>
      </w:r>
      <w:r w:rsidRPr="0024405A">
        <w:rPr>
          <w:rFonts w:ascii="Arial" w:hAnsi="Arial" w:cs="Arial"/>
          <w:sz w:val="22"/>
          <w:szCs w:val="22"/>
          <w:lang w:val="es-MX" w:eastAsia="es-CL"/>
        </w:rPr>
        <w:t>. Por lo tanto, no continuarán en proceso de evaluación aquellos postulantes que sean evaluados como No Recomendables.</w:t>
      </w:r>
      <w:r w:rsidR="00254B4E" w:rsidRPr="0024405A">
        <w:rPr>
          <w:rFonts w:ascii="Arial" w:hAnsi="Arial" w:cs="Arial"/>
          <w:sz w:val="22"/>
          <w:szCs w:val="22"/>
          <w:lang w:val="es-MX" w:eastAsia="es-CL"/>
        </w:rPr>
        <w:t xml:space="preserve"> </w:t>
      </w:r>
      <w:r w:rsidR="00254B4E" w:rsidRPr="0024405A">
        <w:rPr>
          <w:rFonts w:ascii="Arial" w:hAnsi="Arial" w:cs="Arial"/>
          <w:b/>
          <w:sz w:val="22"/>
          <w:szCs w:val="22"/>
          <w:lang w:val="es-MX" w:eastAsia="es-CL"/>
        </w:rPr>
        <w:t>Los postulantes que superen esta etapa deberán</w:t>
      </w:r>
      <w:r w:rsidR="00BC16F1"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presentar obligatoriamente todos los documentos </w:t>
      </w:r>
      <w:r w:rsidR="00BC16F1" w:rsidRPr="0024405A">
        <w:rPr>
          <w:rFonts w:ascii="Arial" w:hAnsi="Arial" w:cs="Arial"/>
          <w:b/>
          <w:sz w:val="22"/>
          <w:szCs w:val="22"/>
          <w:lang w:val="es-MX" w:eastAsia="es-CL"/>
        </w:rPr>
        <w:lastRenderedPageBreak/>
        <w:t xml:space="preserve">en papel (aquellos que hayan enviado postulación vía correo electrónico) y </w:t>
      </w:r>
      <w:r w:rsidR="00254B4E" w:rsidRPr="0024405A">
        <w:rPr>
          <w:rFonts w:ascii="Arial" w:hAnsi="Arial" w:cs="Arial"/>
          <w:b/>
          <w:sz w:val="22"/>
          <w:szCs w:val="22"/>
          <w:lang w:val="es-MX" w:eastAsia="es-CL"/>
        </w:rPr>
        <w:t>tramitar todos los antecedentes para ingreso a la Administración Pública.</w:t>
      </w:r>
    </w:p>
    <w:p w14:paraId="3D437F8D" w14:textId="61811777" w:rsidR="009C59A5" w:rsidRPr="0024405A" w:rsidRDefault="009C59A5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306E28DE" w14:textId="77777777" w:rsidR="009C59A5" w:rsidRPr="0024405A" w:rsidRDefault="009C59A5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75E11AB7" w14:textId="56D56899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Estos resultados serán reservados y n</w:t>
      </w:r>
      <w:r w:rsidR="004725AD" w:rsidRPr="0024405A">
        <w:rPr>
          <w:rFonts w:ascii="Arial" w:hAnsi="Arial" w:cs="Arial"/>
          <w:sz w:val="22"/>
          <w:szCs w:val="22"/>
          <w:lang w:val="es-MX" w:eastAsia="es-CL"/>
        </w:rPr>
        <w:t>o podrán ser divulgados por la C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omisión de </w:t>
      </w:r>
      <w:r w:rsidR="004725AD" w:rsidRPr="0024405A">
        <w:rPr>
          <w:rFonts w:ascii="Arial" w:hAnsi="Arial" w:cs="Arial"/>
          <w:sz w:val="22"/>
          <w:szCs w:val="22"/>
          <w:lang w:val="es-MX" w:eastAsia="es-CL"/>
        </w:rPr>
        <w:t>S</w:t>
      </w:r>
      <w:r w:rsidRPr="0024405A">
        <w:rPr>
          <w:rFonts w:ascii="Arial" w:hAnsi="Arial" w:cs="Arial"/>
          <w:sz w:val="22"/>
          <w:szCs w:val="22"/>
          <w:lang w:val="es-MX" w:eastAsia="es-CL"/>
        </w:rPr>
        <w:t>elección, para proteger la confidencialidad de los resultados del proceso de evaluación.</w:t>
      </w:r>
    </w:p>
    <w:p w14:paraId="57CAD4CB" w14:textId="77777777" w:rsidR="00586674" w:rsidRPr="0024405A" w:rsidRDefault="00586674" w:rsidP="00586674">
      <w:pPr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1B524265" w14:textId="77777777" w:rsidR="00586674" w:rsidRPr="0024405A" w:rsidRDefault="00586674" w:rsidP="0058667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Las evaluaciones serán realizadas por un Psicólogo Laboral, pudiendo el Hospital contratar servicios externos de consultoría para el desarrollo de esta etapa.</w:t>
      </w:r>
    </w:p>
    <w:p w14:paraId="1EF6384C" w14:textId="6E6B3792" w:rsidR="00C406DF" w:rsidRPr="0024405A" w:rsidRDefault="00C406DF" w:rsidP="001A022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</w:p>
    <w:p w14:paraId="223FC2C5" w14:textId="77777777" w:rsidR="00C406DF" w:rsidRPr="0024405A" w:rsidRDefault="00C406DF" w:rsidP="001A022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</w:p>
    <w:p w14:paraId="70E041AC" w14:textId="13E0C992" w:rsidR="001A022A" w:rsidRPr="0024405A" w:rsidRDefault="001A022A" w:rsidP="001A022A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ETAPA </w:t>
      </w:r>
      <w:r w:rsidR="00AA5001">
        <w:rPr>
          <w:rFonts w:ascii="Arial" w:hAnsi="Arial" w:cs="Arial"/>
          <w:b/>
          <w:sz w:val="22"/>
          <w:szCs w:val="22"/>
          <w:lang w:val="es-MX" w:eastAsia="es-CL"/>
        </w:rPr>
        <w:t>3</w:t>
      </w:r>
      <w:r w:rsidR="00994F30"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: 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EVALUACIÓN DE COMPETENCIAS ESPECÍFICAS PARA EL CARGO</w:t>
      </w:r>
    </w:p>
    <w:p w14:paraId="44780A6D" w14:textId="0417790E" w:rsidR="00994F30" w:rsidRPr="0024405A" w:rsidRDefault="00994F30" w:rsidP="0051470A">
      <w:pPr>
        <w:rPr>
          <w:rFonts w:ascii="Arial" w:hAnsi="Arial" w:cs="Arial"/>
          <w:b/>
          <w:sz w:val="22"/>
          <w:szCs w:val="22"/>
          <w:lang w:val="es-MX" w:eastAsia="es-CL"/>
        </w:rPr>
      </w:pPr>
    </w:p>
    <w:p w14:paraId="00852143" w14:textId="20AAA1B2" w:rsidR="00586674" w:rsidRPr="0024405A" w:rsidRDefault="00586674" w:rsidP="0058667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Factor </w:t>
      </w:r>
      <w:r w:rsidR="00AA5001">
        <w:rPr>
          <w:rFonts w:ascii="Arial" w:hAnsi="Arial" w:cs="Arial"/>
          <w:b/>
          <w:sz w:val="22"/>
          <w:szCs w:val="22"/>
          <w:lang w:val="es-MX" w:eastAsia="es-CL"/>
        </w:rPr>
        <w:t>4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.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Consiste en la aplicación de una entrevista, efectuada por l</w:t>
      </w:r>
      <w:r w:rsidR="000D68E0" w:rsidRPr="0024405A">
        <w:rPr>
          <w:rFonts w:ascii="Arial" w:hAnsi="Arial" w:cs="Arial"/>
          <w:sz w:val="22"/>
          <w:szCs w:val="22"/>
          <w:lang w:val="es-MX" w:eastAsia="es-CL"/>
        </w:rPr>
        <w:t>a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Comi</w:t>
      </w:r>
      <w:r w:rsidR="000D68E0" w:rsidRPr="0024405A">
        <w:rPr>
          <w:rFonts w:ascii="Arial" w:hAnsi="Arial" w:cs="Arial"/>
          <w:sz w:val="22"/>
          <w:szCs w:val="22"/>
          <w:lang w:val="es-MX" w:eastAsia="es-CL"/>
        </w:rPr>
        <w:t>sión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de Selección a los postulantes que hayan superado las etapas anteriores. Pretende identificar las habilidades, de acuerdo al  perfil de competencias del cargo.</w:t>
      </w:r>
    </w:p>
    <w:p w14:paraId="0E59C54F" w14:textId="77777777" w:rsidR="00586674" w:rsidRPr="0024405A" w:rsidRDefault="00586674" w:rsidP="005866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MX" w:eastAsia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9"/>
        <w:gridCol w:w="1559"/>
      </w:tblGrid>
      <w:tr w:rsidR="00586674" w:rsidRPr="0024405A" w14:paraId="4D994238" w14:textId="77777777" w:rsidTr="006D3E0C">
        <w:trPr>
          <w:cantSplit/>
          <w:trHeight w:val="345"/>
          <w:jc w:val="center"/>
        </w:trPr>
        <w:tc>
          <w:tcPr>
            <w:tcW w:w="7899" w:type="dxa"/>
            <w:vAlign w:val="center"/>
          </w:tcPr>
          <w:p w14:paraId="24F3237F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Criterio</w:t>
            </w:r>
          </w:p>
        </w:tc>
        <w:tc>
          <w:tcPr>
            <w:tcW w:w="1559" w:type="dxa"/>
            <w:vAlign w:val="center"/>
          </w:tcPr>
          <w:p w14:paraId="1EA57C2B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Puntaje</w:t>
            </w:r>
          </w:p>
        </w:tc>
      </w:tr>
      <w:tr w:rsidR="00586674" w:rsidRPr="0024405A" w14:paraId="5DC0BF5B" w14:textId="77777777" w:rsidTr="006D3E0C">
        <w:trPr>
          <w:cantSplit/>
          <w:trHeight w:val="407"/>
          <w:jc w:val="center"/>
        </w:trPr>
        <w:tc>
          <w:tcPr>
            <w:tcW w:w="7899" w:type="dxa"/>
            <w:vAlign w:val="center"/>
          </w:tcPr>
          <w:p w14:paraId="0B8E3035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especiales habilidades y competencias requeridas para el cargo.</w:t>
            </w:r>
          </w:p>
        </w:tc>
        <w:tc>
          <w:tcPr>
            <w:tcW w:w="1559" w:type="dxa"/>
            <w:vAlign w:val="center"/>
          </w:tcPr>
          <w:p w14:paraId="68DC128E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</w:tr>
      <w:tr w:rsidR="00586674" w:rsidRPr="0024405A" w14:paraId="050012AB" w14:textId="77777777" w:rsidTr="006D3E0C">
        <w:trPr>
          <w:cantSplit/>
          <w:trHeight w:val="407"/>
          <w:jc w:val="center"/>
        </w:trPr>
        <w:tc>
          <w:tcPr>
            <w:tcW w:w="7899" w:type="dxa"/>
            <w:vAlign w:val="center"/>
          </w:tcPr>
          <w:p w14:paraId="4679E3DE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varias habilidades y competencias  requeridas para el cargo.</w:t>
            </w:r>
          </w:p>
        </w:tc>
        <w:tc>
          <w:tcPr>
            <w:tcW w:w="1559" w:type="dxa"/>
            <w:vAlign w:val="center"/>
          </w:tcPr>
          <w:p w14:paraId="4D27A55F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25</w:t>
            </w:r>
          </w:p>
        </w:tc>
      </w:tr>
      <w:tr w:rsidR="00586674" w:rsidRPr="0024405A" w14:paraId="2E1CFEFA" w14:textId="77777777" w:rsidTr="006D3E0C">
        <w:trPr>
          <w:cantSplit/>
          <w:trHeight w:val="411"/>
          <w:jc w:val="center"/>
        </w:trPr>
        <w:tc>
          <w:tcPr>
            <w:tcW w:w="7899" w:type="dxa"/>
            <w:vAlign w:val="center"/>
          </w:tcPr>
          <w:p w14:paraId="6ED8E5D6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algunas habilidades y competencias para el cargo.</w:t>
            </w:r>
          </w:p>
        </w:tc>
        <w:tc>
          <w:tcPr>
            <w:tcW w:w="1559" w:type="dxa"/>
            <w:vAlign w:val="center"/>
          </w:tcPr>
          <w:p w14:paraId="11F63A08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20</w:t>
            </w:r>
          </w:p>
        </w:tc>
      </w:tr>
      <w:tr w:rsidR="00586674" w:rsidRPr="0024405A" w14:paraId="51CC375B" w14:textId="77777777" w:rsidTr="006D3E0C">
        <w:trPr>
          <w:cantSplit/>
          <w:trHeight w:val="411"/>
          <w:jc w:val="center"/>
        </w:trPr>
        <w:tc>
          <w:tcPr>
            <w:tcW w:w="7899" w:type="dxa"/>
            <w:vAlign w:val="center"/>
          </w:tcPr>
          <w:p w14:paraId="296E8DE5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habilidades y competencias para el cargo.</w:t>
            </w:r>
          </w:p>
        </w:tc>
        <w:tc>
          <w:tcPr>
            <w:tcW w:w="1559" w:type="dxa"/>
            <w:vAlign w:val="center"/>
          </w:tcPr>
          <w:p w14:paraId="11465233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15</w:t>
            </w:r>
          </w:p>
        </w:tc>
      </w:tr>
      <w:tr w:rsidR="00586674" w:rsidRPr="0024405A" w14:paraId="2882F769" w14:textId="77777777" w:rsidTr="006D3E0C">
        <w:trPr>
          <w:cantSplit/>
          <w:trHeight w:val="417"/>
          <w:jc w:val="center"/>
        </w:trPr>
        <w:tc>
          <w:tcPr>
            <w:tcW w:w="7899" w:type="dxa"/>
            <w:vAlign w:val="center"/>
          </w:tcPr>
          <w:p w14:paraId="22748D2E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mínimas habilidades y competencias para cargo.</w:t>
            </w:r>
          </w:p>
        </w:tc>
        <w:tc>
          <w:tcPr>
            <w:tcW w:w="1559" w:type="dxa"/>
            <w:vAlign w:val="center"/>
          </w:tcPr>
          <w:p w14:paraId="6C58DF7F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10</w:t>
            </w:r>
          </w:p>
        </w:tc>
      </w:tr>
      <w:tr w:rsidR="00586674" w:rsidRPr="0024405A" w14:paraId="6F488040" w14:textId="77777777" w:rsidTr="006D3E0C">
        <w:trPr>
          <w:cantSplit/>
          <w:trHeight w:val="417"/>
          <w:jc w:val="center"/>
        </w:trPr>
        <w:tc>
          <w:tcPr>
            <w:tcW w:w="7899" w:type="dxa"/>
            <w:vAlign w:val="center"/>
          </w:tcPr>
          <w:p w14:paraId="435A3CC1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escasas habilidades y No presenta competencias para el cargo.</w:t>
            </w:r>
          </w:p>
        </w:tc>
        <w:tc>
          <w:tcPr>
            <w:tcW w:w="1559" w:type="dxa"/>
            <w:vAlign w:val="center"/>
          </w:tcPr>
          <w:p w14:paraId="77D98822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5</w:t>
            </w:r>
          </w:p>
        </w:tc>
      </w:tr>
      <w:tr w:rsidR="00586674" w:rsidRPr="0024405A" w14:paraId="2528B753" w14:textId="77777777" w:rsidTr="006D3E0C">
        <w:trPr>
          <w:cantSplit/>
          <w:trHeight w:val="409"/>
          <w:jc w:val="center"/>
        </w:trPr>
        <w:tc>
          <w:tcPr>
            <w:tcW w:w="7899" w:type="dxa"/>
            <w:vAlign w:val="center"/>
          </w:tcPr>
          <w:p w14:paraId="4B6D19DA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No presenta habilidades,  ni competencias requeridas para el cargo.</w:t>
            </w:r>
          </w:p>
        </w:tc>
        <w:tc>
          <w:tcPr>
            <w:tcW w:w="1559" w:type="dxa"/>
            <w:vAlign w:val="center"/>
          </w:tcPr>
          <w:p w14:paraId="33858AC0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</w:tr>
    </w:tbl>
    <w:p w14:paraId="5565BD89" w14:textId="77777777" w:rsidR="001538E4" w:rsidRPr="0024405A" w:rsidRDefault="001538E4" w:rsidP="0058667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MX" w:eastAsia="es-CL"/>
        </w:rPr>
      </w:pPr>
    </w:p>
    <w:p w14:paraId="78BB5C69" w14:textId="77777777" w:rsidR="00586674" w:rsidRPr="0024405A" w:rsidRDefault="00586674" w:rsidP="0058667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MX" w:eastAsia="es-CL"/>
        </w:rPr>
      </w:pPr>
      <w:r w:rsidRPr="0024405A">
        <w:rPr>
          <w:rFonts w:ascii="Arial" w:hAnsi="Arial" w:cs="Arial"/>
          <w:sz w:val="22"/>
          <w:szCs w:val="22"/>
          <w:u w:val="single"/>
          <w:lang w:val="es-MX" w:eastAsia="es-CL"/>
        </w:rPr>
        <w:t>Procedimiento de asignación de puntaje para esta etapa:</w:t>
      </w:r>
    </w:p>
    <w:p w14:paraId="46D50FC5" w14:textId="5A61CC72" w:rsidR="00586674" w:rsidRPr="0024405A" w:rsidRDefault="000D68E0" w:rsidP="0058667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>Cada uno de los integrantes de la Comisión</w:t>
      </w:r>
      <w:r w:rsidR="00586674" w:rsidRPr="0024405A">
        <w:rPr>
          <w:rFonts w:ascii="Arial" w:hAnsi="Arial" w:cs="Arial"/>
          <w:sz w:val="22"/>
          <w:szCs w:val="22"/>
          <w:lang w:val="es-MX" w:eastAsia="es-CL"/>
        </w:rPr>
        <w:t xml:space="preserve"> de Selección que participe en las entrevistas con voz a voto, calificará a cada entrevistado con un puntaje entre 1 y 7 puntos. Se promediará la sumatoria de las notas obtenidas por cada postulante, dividiéndose por el número de evaluadores presentes, aplicándose luego la siguiente tabla:</w:t>
      </w:r>
    </w:p>
    <w:p w14:paraId="76CADA7F" w14:textId="77777777" w:rsidR="00586674" w:rsidRPr="0024405A" w:rsidRDefault="00586674" w:rsidP="0058667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6177"/>
        <w:gridCol w:w="1620"/>
        <w:gridCol w:w="1620"/>
      </w:tblGrid>
      <w:tr w:rsidR="00586674" w:rsidRPr="0024405A" w14:paraId="1FF99D3D" w14:textId="77777777" w:rsidTr="006D3E0C">
        <w:trPr>
          <w:gridBefore w:val="1"/>
          <w:wBefore w:w="11" w:type="dxa"/>
          <w:trHeight w:val="51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237C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FORMA DE EVALUACIÓN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34DF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NOTAS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2D45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PUNTAJE</w:t>
            </w:r>
          </w:p>
        </w:tc>
      </w:tr>
      <w:tr w:rsidR="00586674" w:rsidRPr="0024405A" w14:paraId="40A34A4E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996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especiales habilidades y competencias requeridas para 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D3D2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       6.6 a 7.0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0172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30</w:t>
            </w:r>
          </w:p>
        </w:tc>
      </w:tr>
      <w:tr w:rsidR="00586674" w:rsidRPr="0024405A" w14:paraId="2D9DD72C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EA6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Presenta varias habilidades y competencias  requeridas para </w:t>
            </w: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lastRenderedPageBreak/>
              <w:t>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A7C1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lastRenderedPageBreak/>
              <w:t xml:space="preserve">       6.1 a 6.5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5B99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s-CL"/>
              </w:rPr>
            </w:pPr>
            <w:r w:rsidRPr="0024405A">
              <w:rPr>
                <w:rFonts w:ascii="Arial" w:hAnsi="Arial" w:cs="Arial"/>
                <w:b/>
                <w:sz w:val="22"/>
                <w:szCs w:val="22"/>
                <w:lang w:val="es-MX" w:eastAsia="es-CL"/>
              </w:rPr>
              <w:t>25</w:t>
            </w:r>
          </w:p>
        </w:tc>
      </w:tr>
      <w:tr w:rsidR="00586674" w:rsidRPr="0024405A" w14:paraId="453E3A8F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D9E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lastRenderedPageBreak/>
              <w:t>Presenta algunas habilidades y competencias para 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C695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       5.6 a 6.0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5EDBC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20</w:t>
            </w:r>
          </w:p>
        </w:tc>
      </w:tr>
      <w:tr w:rsidR="00586674" w:rsidRPr="0024405A" w14:paraId="61B30887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420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habilidades y competencias para 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1A36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       5.1 a 5.5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4363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15</w:t>
            </w:r>
          </w:p>
        </w:tc>
      </w:tr>
      <w:tr w:rsidR="00586674" w:rsidRPr="0024405A" w14:paraId="146D185E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B89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mínimas habilidades y competencias para 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7E1A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       4.6 a 5.0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824A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10</w:t>
            </w:r>
          </w:p>
        </w:tc>
      </w:tr>
      <w:tr w:rsidR="00586674" w:rsidRPr="0024405A" w14:paraId="6D568167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C91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Presenta escasas habilidades y No presenta competencias para 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55EA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       4.1 a 4.5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1D789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5</w:t>
            </w:r>
          </w:p>
        </w:tc>
      </w:tr>
      <w:tr w:rsidR="00586674" w:rsidRPr="0024405A" w14:paraId="36557975" w14:textId="77777777" w:rsidTr="006D3E0C">
        <w:trPr>
          <w:trHeight w:val="443"/>
          <w:jc w:val="center"/>
        </w:trPr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612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No presenta habilidades,  ni competencias requeridas para el cargo.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0883" w14:textId="77777777" w:rsidR="00586674" w:rsidRPr="0024405A" w:rsidRDefault="00586674" w:rsidP="006D3E0C">
            <w:pPr>
              <w:spacing w:line="276" w:lineRule="auto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 xml:space="preserve">       1.0 a 4.0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5575D" w14:textId="77777777" w:rsidR="00586674" w:rsidRPr="0024405A" w:rsidRDefault="00586674" w:rsidP="006D3E0C">
            <w:pPr>
              <w:spacing w:line="276" w:lineRule="auto"/>
              <w:jc w:val="center"/>
              <w:rPr>
                <w:rFonts w:ascii="Arial" w:hAnsi="Arial" w:cs="Arial"/>
                <w:lang w:val="es-MX" w:eastAsia="es-CL"/>
              </w:rPr>
            </w:pPr>
            <w:r w:rsidRPr="0024405A">
              <w:rPr>
                <w:rFonts w:ascii="Arial" w:hAnsi="Arial" w:cs="Arial"/>
                <w:sz w:val="22"/>
                <w:szCs w:val="22"/>
                <w:lang w:val="es-MX" w:eastAsia="es-CL"/>
              </w:rPr>
              <w:t>0</w:t>
            </w:r>
          </w:p>
        </w:tc>
      </w:tr>
    </w:tbl>
    <w:p w14:paraId="08213BD9" w14:textId="77777777" w:rsidR="00586674" w:rsidRPr="0024405A" w:rsidRDefault="00586674" w:rsidP="00586674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s-CL"/>
        </w:rPr>
      </w:pPr>
    </w:p>
    <w:p w14:paraId="7E01AC1A" w14:textId="7F24EA85" w:rsidR="00586674" w:rsidRPr="0024405A" w:rsidRDefault="00586674" w:rsidP="0058667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 w:eastAsia="es-CL"/>
        </w:rPr>
      </w:pP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El 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puntaje mínimo</w:t>
      </w:r>
      <w:r w:rsidRPr="0024405A">
        <w:rPr>
          <w:rFonts w:ascii="Arial" w:hAnsi="Arial" w:cs="Arial"/>
          <w:sz w:val="22"/>
          <w:szCs w:val="22"/>
          <w:lang w:val="es-MX" w:eastAsia="es-CL"/>
        </w:rPr>
        <w:t xml:space="preserve"> de aprobación de esta etapa para poder continuar en el proceso será de 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>2</w:t>
      </w:r>
      <w:r w:rsidR="00136176" w:rsidRPr="0024405A">
        <w:rPr>
          <w:rFonts w:ascii="Arial" w:hAnsi="Arial" w:cs="Arial"/>
          <w:b/>
          <w:sz w:val="22"/>
          <w:szCs w:val="22"/>
          <w:lang w:val="es-MX" w:eastAsia="es-CL"/>
        </w:rPr>
        <w:t>5</w:t>
      </w:r>
      <w:r w:rsidRPr="0024405A">
        <w:rPr>
          <w:rFonts w:ascii="Arial" w:hAnsi="Arial" w:cs="Arial"/>
          <w:b/>
          <w:sz w:val="22"/>
          <w:szCs w:val="22"/>
          <w:lang w:val="es-MX" w:eastAsia="es-CL"/>
        </w:rPr>
        <w:t xml:space="preserve"> puntos.</w:t>
      </w:r>
    </w:p>
    <w:p w14:paraId="6AE05FB8" w14:textId="77777777" w:rsidR="00230BFE" w:rsidRPr="0024405A" w:rsidRDefault="00230BFE" w:rsidP="0065380D">
      <w:pPr>
        <w:jc w:val="both"/>
        <w:rPr>
          <w:rFonts w:ascii="Arial" w:hAnsi="Arial" w:cs="Arial"/>
          <w:b/>
          <w:lang w:val="es-MX" w:eastAsia="es-CL"/>
        </w:rPr>
      </w:pPr>
    </w:p>
    <w:p w14:paraId="4F27409C" w14:textId="77777777" w:rsidR="00A30A09" w:rsidRPr="0024405A" w:rsidRDefault="00A30A09" w:rsidP="0065380D">
      <w:pPr>
        <w:jc w:val="both"/>
        <w:rPr>
          <w:rFonts w:ascii="Arial" w:hAnsi="Arial" w:cs="Arial"/>
          <w:b/>
          <w:lang w:val="es-MX" w:eastAsia="es-CL"/>
        </w:rPr>
      </w:pPr>
    </w:p>
    <w:p w14:paraId="41E32ED9" w14:textId="77777777" w:rsidR="0065380D" w:rsidRPr="0024405A" w:rsidRDefault="0065380D" w:rsidP="0075320A">
      <w:pPr>
        <w:pStyle w:val="Textodecuerpo"/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DE LA PONDERACIÓN DE LOS ANTECEDENTES</w:t>
      </w:r>
    </w:p>
    <w:p w14:paraId="4389005E" w14:textId="77777777" w:rsidR="00321C83" w:rsidRPr="0024405A" w:rsidRDefault="00321C83" w:rsidP="0055270A">
      <w:pPr>
        <w:pStyle w:val="Textodecuerpo"/>
        <w:jc w:val="both"/>
        <w:rPr>
          <w:rFonts w:cs="Arial"/>
          <w:sz w:val="22"/>
          <w:szCs w:val="22"/>
        </w:rPr>
      </w:pPr>
    </w:p>
    <w:p w14:paraId="73E6DB3B" w14:textId="409482FD" w:rsidR="002C6895" w:rsidRPr="0024405A" w:rsidRDefault="002C6895" w:rsidP="0055270A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sz w:val="22"/>
          <w:szCs w:val="22"/>
        </w:rPr>
        <w:t xml:space="preserve">La ponderación se realizará de acuerdo a los porcentajes expresados en la tabla de evaluación. Conforme a esto, el puntaje máximo ponderado será de </w:t>
      </w:r>
      <w:r w:rsidR="00475D99">
        <w:rPr>
          <w:rFonts w:cs="Arial"/>
          <w:sz w:val="22"/>
          <w:szCs w:val="22"/>
        </w:rPr>
        <w:t>8</w:t>
      </w:r>
      <w:r w:rsidR="004725AD" w:rsidRPr="0024405A">
        <w:rPr>
          <w:rFonts w:cs="Arial"/>
          <w:sz w:val="22"/>
          <w:szCs w:val="22"/>
        </w:rPr>
        <w:t>0</w:t>
      </w:r>
      <w:r w:rsidRPr="0024405A">
        <w:rPr>
          <w:rFonts w:cs="Arial"/>
          <w:sz w:val="22"/>
          <w:szCs w:val="22"/>
        </w:rPr>
        <w:t xml:space="preserve"> puntos, y el puntaje mínimo ponderado para optar al cargo será de </w:t>
      </w:r>
      <w:r w:rsidR="00475D99">
        <w:rPr>
          <w:rFonts w:cs="Arial"/>
          <w:sz w:val="22"/>
          <w:szCs w:val="22"/>
        </w:rPr>
        <w:t>47</w:t>
      </w:r>
      <w:r w:rsidRPr="0024405A">
        <w:rPr>
          <w:rFonts w:cs="Arial"/>
          <w:sz w:val="22"/>
          <w:szCs w:val="22"/>
        </w:rPr>
        <w:t xml:space="preserve"> puntos. </w:t>
      </w:r>
    </w:p>
    <w:p w14:paraId="479335EF" w14:textId="77777777" w:rsidR="004725AD" w:rsidRPr="0024405A" w:rsidRDefault="004725AD" w:rsidP="0055270A">
      <w:pPr>
        <w:pStyle w:val="Textodecuerpo"/>
        <w:jc w:val="both"/>
        <w:rPr>
          <w:rFonts w:cs="Arial"/>
          <w:sz w:val="22"/>
          <w:szCs w:val="22"/>
        </w:rPr>
      </w:pPr>
    </w:p>
    <w:p w14:paraId="79DFDF33" w14:textId="10A89674" w:rsidR="00994F30" w:rsidRPr="0024405A" w:rsidRDefault="00994F30" w:rsidP="0055270A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sz w:val="22"/>
          <w:szCs w:val="22"/>
        </w:rPr>
        <w:t xml:space="preserve">El diseño de las </w:t>
      </w:r>
      <w:r w:rsidR="00A543CD" w:rsidRPr="0024405A">
        <w:rPr>
          <w:rFonts w:cs="Arial"/>
          <w:sz w:val="22"/>
          <w:szCs w:val="22"/>
        </w:rPr>
        <w:t>pautas</w:t>
      </w:r>
      <w:r w:rsidR="00321C83" w:rsidRPr="0024405A">
        <w:rPr>
          <w:rFonts w:cs="Arial"/>
          <w:sz w:val="22"/>
          <w:szCs w:val="22"/>
        </w:rPr>
        <w:t xml:space="preserve"> será presentado junto al A</w:t>
      </w:r>
      <w:r w:rsidRPr="0024405A">
        <w:rPr>
          <w:rFonts w:cs="Arial"/>
          <w:sz w:val="22"/>
          <w:szCs w:val="22"/>
        </w:rPr>
        <w:t xml:space="preserve">cta de la primera reunión </w:t>
      </w:r>
      <w:r w:rsidR="00321C83" w:rsidRPr="0024405A">
        <w:rPr>
          <w:rFonts w:cs="Arial"/>
          <w:sz w:val="22"/>
          <w:szCs w:val="22"/>
        </w:rPr>
        <w:t xml:space="preserve">de la </w:t>
      </w:r>
      <w:r w:rsidR="004725AD" w:rsidRPr="0024405A">
        <w:rPr>
          <w:rFonts w:cs="Arial"/>
          <w:sz w:val="22"/>
          <w:szCs w:val="22"/>
        </w:rPr>
        <w:t>C</w:t>
      </w:r>
      <w:r w:rsidR="00321C83" w:rsidRPr="0024405A">
        <w:rPr>
          <w:rFonts w:cs="Arial"/>
          <w:sz w:val="22"/>
          <w:szCs w:val="22"/>
        </w:rPr>
        <w:t>omisión, considerándose és</w:t>
      </w:r>
      <w:r w:rsidRPr="0024405A">
        <w:rPr>
          <w:rFonts w:cs="Arial"/>
          <w:sz w:val="22"/>
          <w:szCs w:val="22"/>
        </w:rPr>
        <w:t>te como el acuerdo tomado por la misma para este proceso específico.</w:t>
      </w:r>
    </w:p>
    <w:p w14:paraId="5BFC1C29" w14:textId="77777777" w:rsidR="009B6F62" w:rsidRPr="0024405A" w:rsidRDefault="009B6F62" w:rsidP="00F112D0">
      <w:pPr>
        <w:pStyle w:val="Textodecuerpo"/>
        <w:jc w:val="both"/>
        <w:rPr>
          <w:rFonts w:cs="Arial"/>
          <w:b/>
          <w:sz w:val="22"/>
          <w:szCs w:val="22"/>
        </w:rPr>
      </w:pPr>
    </w:p>
    <w:p w14:paraId="71D125DC" w14:textId="77777777" w:rsidR="00994F30" w:rsidRPr="0024405A" w:rsidRDefault="00994F30" w:rsidP="0055270A">
      <w:pPr>
        <w:pStyle w:val="Textodecuerpo"/>
        <w:jc w:val="both"/>
        <w:rPr>
          <w:rFonts w:cs="Arial"/>
          <w:b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1</w:t>
      </w:r>
      <w:r w:rsidR="00DE3EE8" w:rsidRPr="0024405A">
        <w:rPr>
          <w:rFonts w:cs="Arial"/>
          <w:b/>
          <w:sz w:val="22"/>
          <w:szCs w:val="22"/>
        </w:rPr>
        <w:t>1</w:t>
      </w:r>
      <w:r w:rsidRPr="0024405A">
        <w:rPr>
          <w:rFonts w:cs="Arial"/>
          <w:b/>
          <w:sz w:val="22"/>
          <w:szCs w:val="22"/>
        </w:rPr>
        <w:t>. DE LA NOTIFICACIÓN DE LOS RESULTADOS.</w:t>
      </w:r>
    </w:p>
    <w:p w14:paraId="034FEFC4" w14:textId="77777777" w:rsidR="004725AD" w:rsidRPr="0024405A" w:rsidRDefault="004725AD" w:rsidP="00586674">
      <w:pPr>
        <w:pStyle w:val="Textodecuerpo"/>
        <w:jc w:val="both"/>
        <w:rPr>
          <w:rFonts w:cs="Arial"/>
          <w:sz w:val="22"/>
          <w:szCs w:val="22"/>
        </w:rPr>
      </w:pPr>
    </w:p>
    <w:p w14:paraId="685B4737" w14:textId="270F9793" w:rsidR="00586674" w:rsidRPr="0024405A" w:rsidRDefault="00586674" w:rsidP="00586674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sz w:val="22"/>
          <w:szCs w:val="22"/>
        </w:rPr>
        <w:t>Finalizado el proceso de selección y al término de la evaluación, l</w:t>
      </w:r>
      <w:r w:rsidR="000D68E0" w:rsidRPr="0024405A">
        <w:rPr>
          <w:rFonts w:cs="Arial"/>
          <w:sz w:val="22"/>
          <w:szCs w:val="22"/>
        </w:rPr>
        <w:t>a</w:t>
      </w:r>
      <w:r w:rsidRPr="0024405A">
        <w:rPr>
          <w:rFonts w:cs="Arial"/>
          <w:sz w:val="22"/>
          <w:szCs w:val="22"/>
        </w:rPr>
        <w:t xml:space="preserve"> Comi</w:t>
      </w:r>
      <w:r w:rsidR="000D68E0" w:rsidRPr="0024405A">
        <w:rPr>
          <w:rFonts w:cs="Arial"/>
          <w:sz w:val="22"/>
          <w:szCs w:val="22"/>
        </w:rPr>
        <w:t>sión</w:t>
      </w:r>
      <w:r w:rsidRPr="0024405A">
        <w:rPr>
          <w:rFonts w:cs="Arial"/>
          <w:sz w:val="22"/>
          <w:szCs w:val="22"/>
        </w:rPr>
        <w:t xml:space="preserve"> informará los resultados a los postulantes, enviando un correo electrónico, según la información señalada en sus antecedentes curriculares.</w:t>
      </w:r>
    </w:p>
    <w:p w14:paraId="2DFF03AB" w14:textId="77777777" w:rsidR="00994F30" w:rsidRPr="0024405A" w:rsidRDefault="00994F30" w:rsidP="0055270A">
      <w:pPr>
        <w:pStyle w:val="Textodecuerpo"/>
        <w:rPr>
          <w:rFonts w:cs="Arial"/>
          <w:sz w:val="22"/>
          <w:szCs w:val="22"/>
        </w:rPr>
      </w:pPr>
    </w:p>
    <w:p w14:paraId="7260D5C2" w14:textId="77777777" w:rsidR="00890627" w:rsidRPr="0024405A" w:rsidRDefault="00890627" w:rsidP="0055270A">
      <w:pPr>
        <w:pStyle w:val="Textodecuerpo"/>
        <w:rPr>
          <w:rFonts w:cs="Arial"/>
          <w:sz w:val="22"/>
          <w:szCs w:val="22"/>
        </w:rPr>
      </w:pPr>
    </w:p>
    <w:p w14:paraId="493C70F5" w14:textId="77777777" w:rsidR="00994F30" w:rsidRPr="0024405A" w:rsidRDefault="00994F30" w:rsidP="0055270A">
      <w:pPr>
        <w:pStyle w:val="Textodecuerpo"/>
        <w:rPr>
          <w:rFonts w:cs="Arial"/>
          <w:b/>
          <w:sz w:val="22"/>
          <w:szCs w:val="22"/>
        </w:rPr>
      </w:pPr>
      <w:r w:rsidRPr="0024405A">
        <w:rPr>
          <w:rFonts w:cs="Arial"/>
          <w:b/>
          <w:sz w:val="22"/>
          <w:szCs w:val="22"/>
        </w:rPr>
        <w:t>1</w:t>
      </w:r>
      <w:r w:rsidR="00DE3EE8" w:rsidRPr="0024405A">
        <w:rPr>
          <w:rFonts w:cs="Arial"/>
          <w:b/>
          <w:sz w:val="22"/>
          <w:szCs w:val="22"/>
        </w:rPr>
        <w:t>2</w:t>
      </w:r>
      <w:r w:rsidRPr="0024405A">
        <w:rPr>
          <w:rFonts w:cs="Arial"/>
          <w:b/>
          <w:sz w:val="22"/>
          <w:szCs w:val="22"/>
        </w:rPr>
        <w:t>. ETAPA FINAL.</w:t>
      </w:r>
    </w:p>
    <w:p w14:paraId="2CADDB6A" w14:textId="77777777" w:rsidR="004725AD" w:rsidRPr="0024405A" w:rsidRDefault="004725AD" w:rsidP="00586674">
      <w:pPr>
        <w:pStyle w:val="Textodecuerpo"/>
        <w:jc w:val="both"/>
        <w:rPr>
          <w:rFonts w:cs="Arial"/>
          <w:sz w:val="22"/>
          <w:szCs w:val="22"/>
        </w:rPr>
      </w:pPr>
    </w:p>
    <w:p w14:paraId="31E5EEDD" w14:textId="168CDA92" w:rsidR="00E87C38" w:rsidRPr="0024405A" w:rsidRDefault="00586674" w:rsidP="0055270A">
      <w:pPr>
        <w:pStyle w:val="Textodecuerpo"/>
        <w:jc w:val="both"/>
        <w:rPr>
          <w:rFonts w:cs="Arial"/>
          <w:sz w:val="22"/>
          <w:szCs w:val="22"/>
        </w:rPr>
      </w:pPr>
      <w:r w:rsidRPr="0024405A">
        <w:rPr>
          <w:rFonts w:cs="Arial"/>
          <w:sz w:val="22"/>
          <w:szCs w:val="22"/>
        </w:rPr>
        <w:t xml:space="preserve">Finalizado el trabajo de la Comisión, ésta procederá a enviar al Director del Establecimiento los resultados del proceso y hará una propuesta para su análisis y decisión de provisión del cargo, pudiendo seleccionar a uno de los candidatos o declarar desierto el proceso. </w:t>
      </w:r>
    </w:p>
    <w:sectPr w:rsidR="00E87C38" w:rsidRPr="0024405A" w:rsidSect="00321C83">
      <w:headerReference w:type="default" r:id="rId14"/>
      <w:footerReference w:type="even" r:id="rId15"/>
      <w:footerReference w:type="default" r:id="rId16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0B24F" w14:textId="77777777" w:rsidR="00EC6417" w:rsidRDefault="00EC6417">
      <w:r>
        <w:separator/>
      </w:r>
    </w:p>
  </w:endnote>
  <w:endnote w:type="continuationSeparator" w:id="0">
    <w:p w14:paraId="558847A5" w14:textId="77777777" w:rsidR="00EC6417" w:rsidRDefault="00E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79F7" w14:textId="77777777" w:rsidR="00EC6417" w:rsidRDefault="00EC6417" w:rsidP="008B31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82B1E7" w14:textId="77777777" w:rsidR="00EC6417" w:rsidRDefault="00EC6417" w:rsidP="0029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532D" w14:textId="082156F9" w:rsidR="00EC6417" w:rsidRDefault="00EC6417" w:rsidP="008B31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D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9AD00C" w14:textId="77777777" w:rsidR="00EC6417" w:rsidRDefault="00EC6417" w:rsidP="00297256">
    <w:pPr>
      <w:pStyle w:val="Piedepgina"/>
      <w:ind w:right="360"/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pict w14:anchorId="41FCA8B9">
        <v:rect id="_x0000_i1026" style="width:0;height:1.5pt" o:hralign="center" o:hrstd="t" o:hr="t" fillcolor="#9d9da1" stroked="f"/>
      </w:pict>
    </w:r>
  </w:p>
  <w:p w14:paraId="0E2C2904" w14:textId="77777777" w:rsidR="00EC6417" w:rsidRPr="00297256" w:rsidRDefault="00EC6417" w:rsidP="00297256">
    <w:pPr>
      <w:pStyle w:val="Piedepgina"/>
      <w:ind w:right="360"/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RECLUTAMIENTO Y SELECCIÓN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2178" w14:textId="77777777" w:rsidR="00EC6417" w:rsidRDefault="00EC6417">
      <w:r>
        <w:separator/>
      </w:r>
    </w:p>
  </w:footnote>
  <w:footnote w:type="continuationSeparator" w:id="0">
    <w:p w14:paraId="1E62D09F" w14:textId="77777777" w:rsidR="00EC6417" w:rsidRDefault="00EC6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D352" w14:textId="356FC424" w:rsidR="00EC6417" w:rsidRDefault="00EC6417" w:rsidP="001F774F">
    <w:pPr>
      <w:pStyle w:val="Encabezado"/>
      <w:tabs>
        <w:tab w:val="left" w:pos="2580"/>
        <w:tab w:val="left" w:pos="2985"/>
      </w:tabs>
      <w:spacing w:after="12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B652B0E" wp14:editId="2331A110">
          <wp:simplePos x="0" y="0"/>
          <wp:positionH relativeFrom="column">
            <wp:posOffset>45720</wp:posOffset>
          </wp:positionH>
          <wp:positionV relativeFrom="paragraph">
            <wp:posOffset>-130810</wp:posOffset>
          </wp:positionV>
          <wp:extent cx="685165" cy="687705"/>
          <wp:effectExtent l="0" t="0" r="635" b="0"/>
          <wp:wrapTight wrapText="bothSides">
            <wp:wrapPolygon edited="0">
              <wp:start x="0" y="0"/>
              <wp:lineTo x="0" y="20942"/>
              <wp:lineTo x="21019" y="20942"/>
              <wp:lineTo x="21019" y="0"/>
              <wp:lineTo x="0" y="0"/>
            </wp:wrapPolygon>
          </wp:wrapTight>
          <wp:docPr id="3" name="Imagen 2" descr="GO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B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01B414" w14:textId="77777777" w:rsidR="00EC6417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b/>
        <w:bCs/>
      </w:rPr>
    </w:pPr>
  </w:p>
  <w:p w14:paraId="5B661B16" w14:textId="77777777" w:rsidR="00EC6417" w:rsidRPr="00371E9A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rFonts w:ascii="Verdana" w:hAnsi="Verdana"/>
        <w:b/>
        <w:bCs/>
      </w:rPr>
    </w:pPr>
  </w:p>
  <w:p w14:paraId="772A0131" w14:textId="77777777" w:rsidR="00EC6417" w:rsidRPr="006F0E76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rFonts w:ascii="Arial Narrow" w:hAnsi="Arial Narrow"/>
        <w:b/>
        <w:bCs/>
        <w:sz w:val="16"/>
        <w:szCs w:val="16"/>
        <w:lang w:val="es-CL"/>
      </w:rPr>
    </w:pPr>
    <w:r w:rsidRPr="006F0E76">
      <w:rPr>
        <w:rFonts w:ascii="Arial Narrow" w:hAnsi="Arial Narrow"/>
        <w:b/>
        <w:bCs/>
        <w:sz w:val="16"/>
        <w:szCs w:val="16"/>
        <w:lang w:val="es-CL"/>
      </w:rPr>
      <w:t>MINISTERIO DE SALUD</w:t>
    </w:r>
  </w:p>
  <w:p w14:paraId="217CABB7" w14:textId="3D23738D" w:rsidR="00EC6417" w:rsidRPr="006F0E76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rFonts w:ascii="Arial Narrow" w:hAnsi="Arial Narrow"/>
        <w:b/>
        <w:bCs/>
        <w:sz w:val="16"/>
        <w:szCs w:val="16"/>
        <w:lang w:val="es-CL"/>
      </w:rPr>
    </w:pPr>
    <w:r w:rsidRPr="006F0E76">
      <w:rPr>
        <w:rFonts w:ascii="Arial Narrow" w:hAnsi="Arial Narrow"/>
        <w:b/>
        <w:bCs/>
        <w:sz w:val="16"/>
        <w:szCs w:val="16"/>
        <w:lang w:val="es-CL"/>
      </w:rPr>
      <w:t>SERVICIO DE SALUD VIÑA DEL MAR QUILLOTA</w:t>
    </w:r>
  </w:p>
  <w:p w14:paraId="46D44925" w14:textId="10CC7953" w:rsidR="00EC6417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rFonts w:ascii="Arial Narrow" w:hAnsi="Arial Narrow"/>
        <w:b/>
        <w:bCs/>
        <w:sz w:val="16"/>
        <w:szCs w:val="16"/>
        <w:lang w:val="es-CL"/>
      </w:rPr>
    </w:pPr>
    <w:r>
      <w:rPr>
        <w:rFonts w:ascii="Arial Narrow" w:hAnsi="Arial Narrow"/>
        <w:b/>
        <w:bCs/>
        <w:sz w:val="16"/>
        <w:szCs w:val="16"/>
        <w:lang w:val="es-CL"/>
      </w:rPr>
      <w:t>HOSPITAL GERIATRICO PAZ DE LA TARDE DE LIMACHE</w:t>
    </w:r>
  </w:p>
  <w:p w14:paraId="4D53540E" w14:textId="1ECB2276" w:rsidR="00EC6417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rFonts w:ascii="Arial Narrow" w:hAnsi="Arial Narrow"/>
        <w:b/>
        <w:bCs/>
        <w:sz w:val="16"/>
        <w:szCs w:val="16"/>
        <w:lang w:val="es-CL"/>
      </w:rPr>
    </w:pPr>
    <w:r>
      <w:rPr>
        <w:rFonts w:ascii="Arial Narrow" w:hAnsi="Arial Narrow"/>
        <w:b/>
        <w:bCs/>
        <w:sz w:val="16"/>
        <w:szCs w:val="16"/>
        <w:lang w:val="es-CL"/>
      </w:rPr>
      <w:t>SUBDIRECCION ADMINISTRATIVA</w:t>
    </w:r>
  </w:p>
  <w:p w14:paraId="0F572FA2" w14:textId="71F5BCB7" w:rsidR="00EC6417" w:rsidRPr="006F0E76" w:rsidRDefault="00EC6417" w:rsidP="001F774F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rPr>
        <w:rFonts w:ascii="Arial Narrow" w:hAnsi="Arial Narrow"/>
        <w:b/>
        <w:bCs/>
        <w:sz w:val="16"/>
        <w:szCs w:val="16"/>
        <w:lang w:val="es-CL"/>
      </w:rPr>
    </w:pPr>
    <w:r>
      <w:rPr>
        <w:rFonts w:ascii="Arial Narrow" w:hAnsi="Arial Narrow"/>
        <w:b/>
        <w:bCs/>
        <w:sz w:val="16"/>
        <w:szCs w:val="16"/>
        <w:lang w:val="es-CL"/>
      </w:rPr>
      <w:t>UNIDAD DE RECURSOS HUMANOS</w:t>
    </w:r>
  </w:p>
  <w:p w14:paraId="5906FD16" w14:textId="77777777" w:rsidR="00EC6417" w:rsidRPr="00297256" w:rsidRDefault="00EC6417" w:rsidP="00297256">
    <w:pPr>
      <w:pStyle w:val="Encabezado"/>
      <w:jc w:val="center"/>
      <w:rPr>
        <w:rFonts w:ascii="Calibri" w:hAnsi="Calibri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D66008"/>
    <w:multiLevelType w:val="hybridMultilevel"/>
    <w:tmpl w:val="C7C453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63C31"/>
    <w:multiLevelType w:val="hybridMultilevel"/>
    <w:tmpl w:val="E8D240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4B75"/>
    <w:multiLevelType w:val="hybridMultilevel"/>
    <w:tmpl w:val="3184F038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E51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E963EC"/>
    <w:multiLevelType w:val="multilevel"/>
    <w:tmpl w:val="24901702"/>
    <w:lvl w:ilvl="0">
      <w:start w:val="3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8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cs="Times New Roman" w:hint="default"/>
      </w:rPr>
    </w:lvl>
  </w:abstractNum>
  <w:abstractNum w:abstractNumId="6">
    <w:nsid w:val="34C41118"/>
    <w:multiLevelType w:val="hybridMultilevel"/>
    <w:tmpl w:val="0D4A0C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CF1"/>
    <w:multiLevelType w:val="hybridMultilevel"/>
    <w:tmpl w:val="F7646980"/>
    <w:lvl w:ilvl="0" w:tplc="34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605"/>
    <w:multiLevelType w:val="hybridMultilevel"/>
    <w:tmpl w:val="3184F038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A73406"/>
    <w:multiLevelType w:val="hybridMultilevel"/>
    <w:tmpl w:val="828494EA"/>
    <w:lvl w:ilvl="0" w:tplc="3F2859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A33AF"/>
    <w:multiLevelType w:val="hybridMultilevel"/>
    <w:tmpl w:val="1F0EE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6E52"/>
    <w:multiLevelType w:val="hybridMultilevel"/>
    <w:tmpl w:val="2EB8A074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D090FDF"/>
    <w:multiLevelType w:val="hybridMultilevel"/>
    <w:tmpl w:val="26B440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E6126"/>
    <w:multiLevelType w:val="hybridMultilevel"/>
    <w:tmpl w:val="88824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C2856"/>
    <w:multiLevelType w:val="hybridMultilevel"/>
    <w:tmpl w:val="4D52B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074F9"/>
    <w:multiLevelType w:val="hybridMultilevel"/>
    <w:tmpl w:val="9C9A56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2F5B0B"/>
    <w:multiLevelType w:val="hybridMultilevel"/>
    <w:tmpl w:val="E65AB7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792A4B"/>
    <w:multiLevelType w:val="hybridMultilevel"/>
    <w:tmpl w:val="6B503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A50EA"/>
    <w:multiLevelType w:val="hybridMultilevel"/>
    <w:tmpl w:val="7BD87314"/>
    <w:lvl w:ilvl="0" w:tplc="59A6B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A5DC5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31513"/>
    <w:multiLevelType w:val="hybridMultilevel"/>
    <w:tmpl w:val="406010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7067E"/>
    <w:multiLevelType w:val="hybridMultilevel"/>
    <w:tmpl w:val="BDDAE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C613D"/>
    <w:multiLevelType w:val="hybridMultilevel"/>
    <w:tmpl w:val="6FE88C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8"/>
  </w:num>
  <w:num w:numId="5">
    <w:abstractNumId w:val="15"/>
  </w:num>
  <w:num w:numId="6">
    <w:abstractNumId w:val="5"/>
  </w:num>
  <w:num w:numId="7">
    <w:abstractNumId w:val="7"/>
  </w:num>
  <w:num w:numId="8">
    <w:abstractNumId w:val="21"/>
  </w:num>
  <w:num w:numId="9">
    <w:abstractNumId w:val="20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9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10"/>
  </w:num>
  <w:num w:numId="20">
    <w:abstractNumId w:val="1"/>
  </w:num>
  <w:num w:numId="21">
    <w:abstractNumId w:val="0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9"/>
    <w:rsid w:val="00000240"/>
    <w:rsid w:val="00002586"/>
    <w:rsid w:val="00003DE4"/>
    <w:rsid w:val="00004815"/>
    <w:rsid w:val="000057D1"/>
    <w:rsid w:val="000060C5"/>
    <w:rsid w:val="00006656"/>
    <w:rsid w:val="000069D1"/>
    <w:rsid w:val="00006BC6"/>
    <w:rsid w:val="0000717C"/>
    <w:rsid w:val="0001190C"/>
    <w:rsid w:val="00015BE2"/>
    <w:rsid w:val="0001699D"/>
    <w:rsid w:val="000228F0"/>
    <w:rsid w:val="00022BD8"/>
    <w:rsid w:val="00024DC0"/>
    <w:rsid w:val="00026C71"/>
    <w:rsid w:val="000270B4"/>
    <w:rsid w:val="000303A9"/>
    <w:rsid w:val="00031915"/>
    <w:rsid w:val="00032684"/>
    <w:rsid w:val="00033855"/>
    <w:rsid w:val="00033AC9"/>
    <w:rsid w:val="000418FC"/>
    <w:rsid w:val="00042D38"/>
    <w:rsid w:val="0004533C"/>
    <w:rsid w:val="00045944"/>
    <w:rsid w:val="0004730C"/>
    <w:rsid w:val="00047BC0"/>
    <w:rsid w:val="00051624"/>
    <w:rsid w:val="00052062"/>
    <w:rsid w:val="000535E9"/>
    <w:rsid w:val="0005441F"/>
    <w:rsid w:val="00055F06"/>
    <w:rsid w:val="000653DA"/>
    <w:rsid w:val="0006754A"/>
    <w:rsid w:val="00072730"/>
    <w:rsid w:val="00073253"/>
    <w:rsid w:val="00073515"/>
    <w:rsid w:val="0008083B"/>
    <w:rsid w:val="00084C1D"/>
    <w:rsid w:val="00084D61"/>
    <w:rsid w:val="00085955"/>
    <w:rsid w:val="00090A6E"/>
    <w:rsid w:val="000919E7"/>
    <w:rsid w:val="00091D74"/>
    <w:rsid w:val="00093240"/>
    <w:rsid w:val="000A0E8B"/>
    <w:rsid w:val="000A128E"/>
    <w:rsid w:val="000A12E7"/>
    <w:rsid w:val="000A141A"/>
    <w:rsid w:val="000A506F"/>
    <w:rsid w:val="000A601B"/>
    <w:rsid w:val="000A6F73"/>
    <w:rsid w:val="000B05E1"/>
    <w:rsid w:val="000B62B1"/>
    <w:rsid w:val="000B7518"/>
    <w:rsid w:val="000B764A"/>
    <w:rsid w:val="000C0CDD"/>
    <w:rsid w:val="000C1A6C"/>
    <w:rsid w:val="000C3AF3"/>
    <w:rsid w:val="000C46C3"/>
    <w:rsid w:val="000C4767"/>
    <w:rsid w:val="000D0A92"/>
    <w:rsid w:val="000D2BDB"/>
    <w:rsid w:val="000D406A"/>
    <w:rsid w:val="000D559F"/>
    <w:rsid w:val="000D57CD"/>
    <w:rsid w:val="000D68E0"/>
    <w:rsid w:val="000D7F38"/>
    <w:rsid w:val="000E05FE"/>
    <w:rsid w:val="000E1A49"/>
    <w:rsid w:val="000E2D24"/>
    <w:rsid w:val="000E2FF7"/>
    <w:rsid w:val="000E6896"/>
    <w:rsid w:val="000F0533"/>
    <w:rsid w:val="000F5764"/>
    <w:rsid w:val="00105037"/>
    <w:rsid w:val="001060F3"/>
    <w:rsid w:val="0010654C"/>
    <w:rsid w:val="00107503"/>
    <w:rsid w:val="00111AE7"/>
    <w:rsid w:val="00114934"/>
    <w:rsid w:val="00117CA9"/>
    <w:rsid w:val="00122C97"/>
    <w:rsid w:val="00123255"/>
    <w:rsid w:val="00124240"/>
    <w:rsid w:val="001245FE"/>
    <w:rsid w:val="00125C41"/>
    <w:rsid w:val="00127D68"/>
    <w:rsid w:val="0013196F"/>
    <w:rsid w:val="00133A45"/>
    <w:rsid w:val="00134548"/>
    <w:rsid w:val="00134C90"/>
    <w:rsid w:val="00136176"/>
    <w:rsid w:val="001369B4"/>
    <w:rsid w:val="0014289F"/>
    <w:rsid w:val="00142B6F"/>
    <w:rsid w:val="00143658"/>
    <w:rsid w:val="00144178"/>
    <w:rsid w:val="00144678"/>
    <w:rsid w:val="001470AE"/>
    <w:rsid w:val="00150D15"/>
    <w:rsid w:val="00151178"/>
    <w:rsid w:val="001535EA"/>
    <w:rsid w:val="001538E4"/>
    <w:rsid w:val="00154D3A"/>
    <w:rsid w:val="00155C71"/>
    <w:rsid w:val="001615BE"/>
    <w:rsid w:val="00161AF5"/>
    <w:rsid w:val="0017269C"/>
    <w:rsid w:val="00174180"/>
    <w:rsid w:val="00174D13"/>
    <w:rsid w:val="00174F43"/>
    <w:rsid w:val="001755BA"/>
    <w:rsid w:val="001766EC"/>
    <w:rsid w:val="0017682F"/>
    <w:rsid w:val="00180970"/>
    <w:rsid w:val="00184FFF"/>
    <w:rsid w:val="00190047"/>
    <w:rsid w:val="00194809"/>
    <w:rsid w:val="00196A6E"/>
    <w:rsid w:val="0019707D"/>
    <w:rsid w:val="001A022A"/>
    <w:rsid w:val="001A1A92"/>
    <w:rsid w:val="001A439B"/>
    <w:rsid w:val="001A4E1F"/>
    <w:rsid w:val="001A6B25"/>
    <w:rsid w:val="001A7927"/>
    <w:rsid w:val="001B7630"/>
    <w:rsid w:val="001C00CB"/>
    <w:rsid w:val="001C1F39"/>
    <w:rsid w:val="001C652E"/>
    <w:rsid w:val="001D5072"/>
    <w:rsid w:val="001D5A55"/>
    <w:rsid w:val="001D66E2"/>
    <w:rsid w:val="001D6DD7"/>
    <w:rsid w:val="001D707F"/>
    <w:rsid w:val="001E2B33"/>
    <w:rsid w:val="001E5B63"/>
    <w:rsid w:val="001E69EE"/>
    <w:rsid w:val="001F0D3C"/>
    <w:rsid w:val="001F12F1"/>
    <w:rsid w:val="001F5D5F"/>
    <w:rsid w:val="001F6BC3"/>
    <w:rsid w:val="001F774F"/>
    <w:rsid w:val="00200C40"/>
    <w:rsid w:val="00201001"/>
    <w:rsid w:val="002057EA"/>
    <w:rsid w:val="002058BA"/>
    <w:rsid w:val="00205B84"/>
    <w:rsid w:val="00205EE5"/>
    <w:rsid w:val="00212219"/>
    <w:rsid w:val="00213D7C"/>
    <w:rsid w:val="00216C42"/>
    <w:rsid w:val="00217BB6"/>
    <w:rsid w:val="00221144"/>
    <w:rsid w:val="0022203C"/>
    <w:rsid w:val="00222970"/>
    <w:rsid w:val="00226978"/>
    <w:rsid w:val="00226C47"/>
    <w:rsid w:val="00227CD4"/>
    <w:rsid w:val="002309E1"/>
    <w:rsid w:val="00230BFE"/>
    <w:rsid w:val="002311E7"/>
    <w:rsid w:val="00231AF8"/>
    <w:rsid w:val="00231D7C"/>
    <w:rsid w:val="00233A31"/>
    <w:rsid w:val="0023534B"/>
    <w:rsid w:val="002356DF"/>
    <w:rsid w:val="00242FF2"/>
    <w:rsid w:val="0024405A"/>
    <w:rsid w:val="00244B3F"/>
    <w:rsid w:val="00247AB3"/>
    <w:rsid w:val="00250C6D"/>
    <w:rsid w:val="0025281E"/>
    <w:rsid w:val="0025318C"/>
    <w:rsid w:val="00254B4E"/>
    <w:rsid w:val="00256081"/>
    <w:rsid w:val="00260365"/>
    <w:rsid w:val="00260E00"/>
    <w:rsid w:val="0026463D"/>
    <w:rsid w:val="00264FF8"/>
    <w:rsid w:val="00267F63"/>
    <w:rsid w:val="0027253B"/>
    <w:rsid w:val="002758CB"/>
    <w:rsid w:val="002777B3"/>
    <w:rsid w:val="00277C8A"/>
    <w:rsid w:val="00281222"/>
    <w:rsid w:val="00281CB5"/>
    <w:rsid w:val="00281D7B"/>
    <w:rsid w:val="00282B37"/>
    <w:rsid w:val="00284FE0"/>
    <w:rsid w:val="0028675F"/>
    <w:rsid w:val="00287356"/>
    <w:rsid w:val="00291F91"/>
    <w:rsid w:val="00292A6E"/>
    <w:rsid w:val="0029429F"/>
    <w:rsid w:val="00297256"/>
    <w:rsid w:val="002A0F12"/>
    <w:rsid w:val="002A2599"/>
    <w:rsid w:val="002A2C31"/>
    <w:rsid w:val="002A3D1B"/>
    <w:rsid w:val="002A5413"/>
    <w:rsid w:val="002A592C"/>
    <w:rsid w:val="002B0A6C"/>
    <w:rsid w:val="002B2576"/>
    <w:rsid w:val="002B4BD9"/>
    <w:rsid w:val="002B69D7"/>
    <w:rsid w:val="002C06F8"/>
    <w:rsid w:val="002C0F31"/>
    <w:rsid w:val="002C1E65"/>
    <w:rsid w:val="002C2299"/>
    <w:rsid w:val="002C297D"/>
    <w:rsid w:val="002C3BD3"/>
    <w:rsid w:val="002C3E19"/>
    <w:rsid w:val="002C3E6A"/>
    <w:rsid w:val="002C6895"/>
    <w:rsid w:val="002D0C25"/>
    <w:rsid w:val="002D0E33"/>
    <w:rsid w:val="002D4BA1"/>
    <w:rsid w:val="002D4C6B"/>
    <w:rsid w:val="002D75EC"/>
    <w:rsid w:val="002D76FC"/>
    <w:rsid w:val="002E1B5A"/>
    <w:rsid w:val="002E1DE8"/>
    <w:rsid w:val="002E5DD1"/>
    <w:rsid w:val="002E78D8"/>
    <w:rsid w:val="002F1F36"/>
    <w:rsid w:val="002F3496"/>
    <w:rsid w:val="002F3624"/>
    <w:rsid w:val="002F5049"/>
    <w:rsid w:val="002F567C"/>
    <w:rsid w:val="002F5F11"/>
    <w:rsid w:val="002F7989"/>
    <w:rsid w:val="00304CE0"/>
    <w:rsid w:val="003055E0"/>
    <w:rsid w:val="00306F38"/>
    <w:rsid w:val="003121F2"/>
    <w:rsid w:val="00312B82"/>
    <w:rsid w:val="003135F9"/>
    <w:rsid w:val="003143A4"/>
    <w:rsid w:val="00314A8F"/>
    <w:rsid w:val="003168AB"/>
    <w:rsid w:val="00317DB8"/>
    <w:rsid w:val="003202A5"/>
    <w:rsid w:val="00320D80"/>
    <w:rsid w:val="00321C83"/>
    <w:rsid w:val="0032331C"/>
    <w:rsid w:val="00323B9F"/>
    <w:rsid w:val="00323F2E"/>
    <w:rsid w:val="003315AC"/>
    <w:rsid w:val="003331B6"/>
    <w:rsid w:val="00333533"/>
    <w:rsid w:val="003361DF"/>
    <w:rsid w:val="00344EA4"/>
    <w:rsid w:val="00346902"/>
    <w:rsid w:val="00352163"/>
    <w:rsid w:val="00353B6A"/>
    <w:rsid w:val="00354BAB"/>
    <w:rsid w:val="0036165A"/>
    <w:rsid w:val="00365C93"/>
    <w:rsid w:val="00371E9A"/>
    <w:rsid w:val="003722BE"/>
    <w:rsid w:val="003722E7"/>
    <w:rsid w:val="003770D5"/>
    <w:rsid w:val="003771A5"/>
    <w:rsid w:val="0037721F"/>
    <w:rsid w:val="0037733A"/>
    <w:rsid w:val="0038000E"/>
    <w:rsid w:val="00380890"/>
    <w:rsid w:val="00380E08"/>
    <w:rsid w:val="003836CA"/>
    <w:rsid w:val="00383B70"/>
    <w:rsid w:val="003867A5"/>
    <w:rsid w:val="003874C5"/>
    <w:rsid w:val="003917A2"/>
    <w:rsid w:val="0039269B"/>
    <w:rsid w:val="00393099"/>
    <w:rsid w:val="00393DCF"/>
    <w:rsid w:val="00396F33"/>
    <w:rsid w:val="0039749B"/>
    <w:rsid w:val="003A05E3"/>
    <w:rsid w:val="003A17D5"/>
    <w:rsid w:val="003A3F8B"/>
    <w:rsid w:val="003A4B1E"/>
    <w:rsid w:val="003A568E"/>
    <w:rsid w:val="003A611D"/>
    <w:rsid w:val="003A68D8"/>
    <w:rsid w:val="003A6DBF"/>
    <w:rsid w:val="003B2D2B"/>
    <w:rsid w:val="003B5468"/>
    <w:rsid w:val="003B75B1"/>
    <w:rsid w:val="003C0248"/>
    <w:rsid w:val="003C141D"/>
    <w:rsid w:val="003C63C3"/>
    <w:rsid w:val="003C6572"/>
    <w:rsid w:val="003D4A60"/>
    <w:rsid w:val="003D4A70"/>
    <w:rsid w:val="003D4DA8"/>
    <w:rsid w:val="003D6D93"/>
    <w:rsid w:val="003E0C17"/>
    <w:rsid w:val="003E1086"/>
    <w:rsid w:val="003E1E1A"/>
    <w:rsid w:val="003E1E6C"/>
    <w:rsid w:val="003E3EA3"/>
    <w:rsid w:val="003E4197"/>
    <w:rsid w:val="003E682C"/>
    <w:rsid w:val="003F28F1"/>
    <w:rsid w:val="003F380D"/>
    <w:rsid w:val="003F43E5"/>
    <w:rsid w:val="003F64AF"/>
    <w:rsid w:val="003F7DDB"/>
    <w:rsid w:val="00405142"/>
    <w:rsid w:val="0040538D"/>
    <w:rsid w:val="004062A4"/>
    <w:rsid w:val="00406AD3"/>
    <w:rsid w:val="00407CE5"/>
    <w:rsid w:val="00411F91"/>
    <w:rsid w:val="00412EE1"/>
    <w:rsid w:val="00413736"/>
    <w:rsid w:val="004149AA"/>
    <w:rsid w:val="0041786B"/>
    <w:rsid w:val="0042058F"/>
    <w:rsid w:val="00420D40"/>
    <w:rsid w:val="00422E74"/>
    <w:rsid w:val="00424268"/>
    <w:rsid w:val="00424EE6"/>
    <w:rsid w:val="0042674B"/>
    <w:rsid w:val="0043173A"/>
    <w:rsid w:val="00437491"/>
    <w:rsid w:val="00440433"/>
    <w:rsid w:val="00440989"/>
    <w:rsid w:val="00442F12"/>
    <w:rsid w:val="00446892"/>
    <w:rsid w:val="00447863"/>
    <w:rsid w:val="00447E54"/>
    <w:rsid w:val="00451EC2"/>
    <w:rsid w:val="004522CC"/>
    <w:rsid w:val="0045267B"/>
    <w:rsid w:val="00453459"/>
    <w:rsid w:val="00454274"/>
    <w:rsid w:val="00454A75"/>
    <w:rsid w:val="00455CC3"/>
    <w:rsid w:val="00457A88"/>
    <w:rsid w:val="00460568"/>
    <w:rsid w:val="004611C0"/>
    <w:rsid w:val="004620D7"/>
    <w:rsid w:val="00462590"/>
    <w:rsid w:val="00462885"/>
    <w:rsid w:val="0046304E"/>
    <w:rsid w:val="004630E3"/>
    <w:rsid w:val="00463AC6"/>
    <w:rsid w:val="00466D07"/>
    <w:rsid w:val="00471875"/>
    <w:rsid w:val="004725AD"/>
    <w:rsid w:val="004748BC"/>
    <w:rsid w:val="00474ED8"/>
    <w:rsid w:val="00475AFA"/>
    <w:rsid w:val="00475D99"/>
    <w:rsid w:val="00481267"/>
    <w:rsid w:val="004846E2"/>
    <w:rsid w:val="00484A01"/>
    <w:rsid w:val="00486E79"/>
    <w:rsid w:val="00493914"/>
    <w:rsid w:val="00493FE2"/>
    <w:rsid w:val="00497F42"/>
    <w:rsid w:val="004A0911"/>
    <w:rsid w:val="004A0B5D"/>
    <w:rsid w:val="004A2D44"/>
    <w:rsid w:val="004A58BF"/>
    <w:rsid w:val="004B08F5"/>
    <w:rsid w:val="004B23CC"/>
    <w:rsid w:val="004B5813"/>
    <w:rsid w:val="004B5AA0"/>
    <w:rsid w:val="004B6143"/>
    <w:rsid w:val="004B63FE"/>
    <w:rsid w:val="004B6E61"/>
    <w:rsid w:val="004B7D2D"/>
    <w:rsid w:val="004C073C"/>
    <w:rsid w:val="004C1D40"/>
    <w:rsid w:val="004C2B7C"/>
    <w:rsid w:val="004C2D8F"/>
    <w:rsid w:val="004C3E23"/>
    <w:rsid w:val="004D0C46"/>
    <w:rsid w:val="004D3166"/>
    <w:rsid w:val="004D75EA"/>
    <w:rsid w:val="004E128D"/>
    <w:rsid w:val="004E2D21"/>
    <w:rsid w:val="004E3B70"/>
    <w:rsid w:val="004E6A30"/>
    <w:rsid w:val="004E7A62"/>
    <w:rsid w:val="004F00B6"/>
    <w:rsid w:val="004F092F"/>
    <w:rsid w:val="004F0AA1"/>
    <w:rsid w:val="004F1628"/>
    <w:rsid w:val="004F4DDF"/>
    <w:rsid w:val="004F67B5"/>
    <w:rsid w:val="004F6F22"/>
    <w:rsid w:val="00501A08"/>
    <w:rsid w:val="005056C8"/>
    <w:rsid w:val="00505ABA"/>
    <w:rsid w:val="00505D46"/>
    <w:rsid w:val="00506BCB"/>
    <w:rsid w:val="00506CCA"/>
    <w:rsid w:val="00507224"/>
    <w:rsid w:val="00511657"/>
    <w:rsid w:val="00511AF4"/>
    <w:rsid w:val="005131C1"/>
    <w:rsid w:val="00513222"/>
    <w:rsid w:val="005132BB"/>
    <w:rsid w:val="0051470A"/>
    <w:rsid w:val="0051685B"/>
    <w:rsid w:val="00516AD6"/>
    <w:rsid w:val="005173BF"/>
    <w:rsid w:val="005209DC"/>
    <w:rsid w:val="0052241B"/>
    <w:rsid w:val="00522C5C"/>
    <w:rsid w:val="00522F1C"/>
    <w:rsid w:val="0052327B"/>
    <w:rsid w:val="005251C7"/>
    <w:rsid w:val="005301A7"/>
    <w:rsid w:val="0053163A"/>
    <w:rsid w:val="00535776"/>
    <w:rsid w:val="005365A4"/>
    <w:rsid w:val="00542CA5"/>
    <w:rsid w:val="005443D6"/>
    <w:rsid w:val="00545BAB"/>
    <w:rsid w:val="00545FBE"/>
    <w:rsid w:val="00547138"/>
    <w:rsid w:val="00547BD9"/>
    <w:rsid w:val="00551EC0"/>
    <w:rsid w:val="0055270A"/>
    <w:rsid w:val="00553CBF"/>
    <w:rsid w:val="00554BF7"/>
    <w:rsid w:val="00555262"/>
    <w:rsid w:val="0055586F"/>
    <w:rsid w:val="0056012D"/>
    <w:rsid w:val="005622C0"/>
    <w:rsid w:val="005624E7"/>
    <w:rsid w:val="005634EB"/>
    <w:rsid w:val="0056436B"/>
    <w:rsid w:val="0056475A"/>
    <w:rsid w:val="00572107"/>
    <w:rsid w:val="0057358C"/>
    <w:rsid w:val="0057562D"/>
    <w:rsid w:val="00576143"/>
    <w:rsid w:val="005764F1"/>
    <w:rsid w:val="0057748E"/>
    <w:rsid w:val="00577D0F"/>
    <w:rsid w:val="0058341E"/>
    <w:rsid w:val="00583EB8"/>
    <w:rsid w:val="00584070"/>
    <w:rsid w:val="005854CA"/>
    <w:rsid w:val="005858CF"/>
    <w:rsid w:val="00586674"/>
    <w:rsid w:val="00587DB8"/>
    <w:rsid w:val="00590090"/>
    <w:rsid w:val="00590E04"/>
    <w:rsid w:val="00593759"/>
    <w:rsid w:val="00593A80"/>
    <w:rsid w:val="00595154"/>
    <w:rsid w:val="00596F9A"/>
    <w:rsid w:val="005A0B4D"/>
    <w:rsid w:val="005A2663"/>
    <w:rsid w:val="005A34F3"/>
    <w:rsid w:val="005A7F91"/>
    <w:rsid w:val="005B20B8"/>
    <w:rsid w:val="005B47AE"/>
    <w:rsid w:val="005B4FD4"/>
    <w:rsid w:val="005C23BC"/>
    <w:rsid w:val="005C3054"/>
    <w:rsid w:val="005C393B"/>
    <w:rsid w:val="005C6963"/>
    <w:rsid w:val="005C7605"/>
    <w:rsid w:val="005D2BA3"/>
    <w:rsid w:val="005D38E6"/>
    <w:rsid w:val="005D4B49"/>
    <w:rsid w:val="005E333A"/>
    <w:rsid w:val="005E6BF9"/>
    <w:rsid w:val="005E7ED4"/>
    <w:rsid w:val="005F17E4"/>
    <w:rsid w:val="005F19AB"/>
    <w:rsid w:val="005F21B3"/>
    <w:rsid w:val="005F2BD3"/>
    <w:rsid w:val="005F3541"/>
    <w:rsid w:val="005F3E3D"/>
    <w:rsid w:val="005F5A52"/>
    <w:rsid w:val="005F5E74"/>
    <w:rsid w:val="0060058B"/>
    <w:rsid w:val="00600890"/>
    <w:rsid w:val="00604E1F"/>
    <w:rsid w:val="00606667"/>
    <w:rsid w:val="0060784A"/>
    <w:rsid w:val="00607E70"/>
    <w:rsid w:val="00613821"/>
    <w:rsid w:val="006160C4"/>
    <w:rsid w:val="00616205"/>
    <w:rsid w:val="006168B5"/>
    <w:rsid w:val="00620797"/>
    <w:rsid w:val="006224B1"/>
    <w:rsid w:val="006225DD"/>
    <w:rsid w:val="006238F5"/>
    <w:rsid w:val="0062478C"/>
    <w:rsid w:val="00624AFE"/>
    <w:rsid w:val="006319B8"/>
    <w:rsid w:val="00632057"/>
    <w:rsid w:val="006370C7"/>
    <w:rsid w:val="00640AC9"/>
    <w:rsid w:val="00642876"/>
    <w:rsid w:val="00642EDF"/>
    <w:rsid w:val="006432BC"/>
    <w:rsid w:val="00646074"/>
    <w:rsid w:val="00647661"/>
    <w:rsid w:val="006522DA"/>
    <w:rsid w:val="0065337C"/>
    <w:rsid w:val="0065380D"/>
    <w:rsid w:val="006566FE"/>
    <w:rsid w:val="00656826"/>
    <w:rsid w:val="006603F4"/>
    <w:rsid w:val="00661B33"/>
    <w:rsid w:val="00664BB6"/>
    <w:rsid w:val="00674077"/>
    <w:rsid w:val="006746C4"/>
    <w:rsid w:val="0068255B"/>
    <w:rsid w:val="00684677"/>
    <w:rsid w:val="00684ABD"/>
    <w:rsid w:val="00687718"/>
    <w:rsid w:val="006879FB"/>
    <w:rsid w:val="0069047F"/>
    <w:rsid w:val="0069138F"/>
    <w:rsid w:val="00697DF5"/>
    <w:rsid w:val="006A0720"/>
    <w:rsid w:val="006A0F01"/>
    <w:rsid w:val="006A273C"/>
    <w:rsid w:val="006A3B1E"/>
    <w:rsid w:val="006A44D0"/>
    <w:rsid w:val="006A5046"/>
    <w:rsid w:val="006A58AB"/>
    <w:rsid w:val="006B2997"/>
    <w:rsid w:val="006B3568"/>
    <w:rsid w:val="006B3DE4"/>
    <w:rsid w:val="006B5B95"/>
    <w:rsid w:val="006B715C"/>
    <w:rsid w:val="006B73D7"/>
    <w:rsid w:val="006B778E"/>
    <w:rsid w:val="006C1847"/>
    <w:rsid w:val="006C243B"/>
    <w:rsid w:val="006C6BFF"/>
    <w:rsid w:val="006D3E0C"/>
    <w:rsid w:val="006D518C"/>
    <w:rsid w:val="006D5BF0"/>
    <w:rsid w:val="006E1957"/>
    <w:rsid w:val="006E7408"/>
    <w:rsid w:val="006F0E76"/>
    <w:rsid w:val="006F1E91"/>
    <w:rsid w:val="006F25E6"/>
    <w:rsid w:val="006F4378"/>
    <w:rsid w:val="006F5339"/>
    <w:rsid w:val="007000FB"/>
    <w:rsid w:val="0070494B"/>
    <w:rsid w:val="007061E0"/>
    <w:rsid w:val="00706553"/>
    <w:rsid w:val="00707FE4"/>
    <w:rsid w:val="007100BC"/>
    <w:rsid w:val="0071352F"/>
    <w:rsid w:val="00714232"/>
    <w:rsid w:val="00714380"/>
    <w:rsid w:val="00714D33"/>
    <w:rsid w:val="00716594"/>
    <w:rsid w:val="00720498"/>
    <w:rsid w:val="00720795"/>
    <w:rsid w:val="0072146F"/>
    <w:rsid w:val="007246D2"/>
    <w:rsid w:val="007247F0"/>
    <w:rsid w:val="00724D27"/>
    <w:rsid w:val="007270D1"/>
    <w:rsid w:val="00731E31"/>
    <w:rsid w:val="00731F47"/>
    <w:rsid w:val="0073297A"/>
    <w:rsid w:val="00732BE4"/>
    <w:rsid w:val="00733D07"/>
    <w:rsid w:val="00736C1B"/>
    <w:rsid w:val="007402DE"/>
    <w:rsid w:val="00742299"/>
    <w:rsid w:val="0074293C"/>
    <w:rsid w:val="00743AB0"/>
    <w:rsid w:val="007465E9"/>
    <w:rsid w:val="0075320A"/>
    <w:rsid w:val="00755D69"/>
    <w:rsid w:val="00755E7A"/>
    <w:rsid w:val="007614AD"/>
    <w:rsid w:val="00761C36"/>
    <w:rsid w:val="00762498"/>
    <w:rsid w:val="007635FF"/>
    <w:rsid w:val="00763B37"/>
    <w:rsid w:val="0076793A"/>
    <w:rsid w:val="00770483"/>
    <w:rsid w:val="007717A6"/>
    <w:rsid w:val="00771959"/>
    <w:rsid w:val="00771E50"/>
    <w:rsid w:val="007746FC"/>
    <w:rsid w:val="00774A0C"/>
    <w:rsid w:val="00775D72"/>
    <w:rsid w:val="00775D7B"/>
    <w:rsid w:val="00776BD4"/>
    <w:rsid w:val="00776FE5"/>
    <w:rsid w:val="00777DB7"/>
    <w:rsid w:val="00782548"/>
    <w:rsid w:val="00784015"/>
    <w:rsid w:val="007840E9"/>
    <w:rsid w:val="00784601"/>
    <w:rsid w:val="00785F68"/>
    <w:rsid w:val="00790B01"/>
    <w:rsid w:val="0079154C"/>
    <w:rsid w:val="00796E68"/>
    <w:rsid w:val="00797CE1"/>
    <w:rsid w:val="007A023F"/>
    <w:rsid w:val="007A1AD9"/>
    <w:rsid w:val="007A1E8E"/>
    <w:rsid w:val="007A21A9"/>
    <w:rsid w:val="007A237C"/>
    <w:rsid w:val="007A2CF6"/>
    <w:rsid w:val="007A5586"/>
    <w:rsid w:val="007B10A0"/>
    <w:rsid w:val="007B31BB"/>
    <w:rsid w:val="007B50CB"/>
    <w:rsid w:val="007C0DA5"/>
    <w:rsid w:val="007C11AF"/>
    <w:rsid w:val="007C17D3"/>
    <w:rsid w:val="007C3BE6"/>
    <w:rsid w:val="007C670D"/>
    <w:rsid w:val="007C73CD"/>
    <w:rsid w:val="007D0529"/>
    <w:rsid w:val="007D2A07"/>
    <w:rsid w:val="007D31ED"/>
    <w:rsid w:val="007D4C6B"/>
    <w:rsid w:val="007D676C"/>
    <w:rsid w:val="007D688F"/>
    <w:rsid w:val="007D7AB4"/>
    <w:rsid w:val="007E0A8B"/>
    <w:rsid w:val="007E1253"/>
    <w:rsid w:val="007E2EE8"/>
    <w:rsid w:val="007E350F"/>
    <w:rsid w:val="007E35B3"/>
    <w:rsid w:val="007E6AEE"/>
    <w:rsid w:val="007F3AC7"/>
    <w:rsid w:val="00800476"/>
    <w:rsid w:val="008063DF"/>
    <w:rsid w:val="0081137E"/>
    <w:rsid w:val="00812931"/>
    <w:rsid w:val="00816B22"/>
    <w:rsid w:val="00817D09"/>
    <w:rsid w:val="0082033D"/>
    <w:rsid w:val="008204F8"/>
    <w:rsid w:val="00820945"/>
    <w:rsid w:val="00820E79"/>
    <w:rsid w:val="008211A6"/>
    <w:rsid w:val="0082534B"/>
    <w:rsid w:val="008254C7"/>
    <w:rsid w:val="008273FE"/>
    <w:rsid w:val="00827D88"/>
    <w:rsid w:val="00830890"/>
    <w:rsid w:val="00830EAA"/>
    <w:rsid w:val="00831518"/>
    <w:rsid w:val="00832FF2"/>
    <w:rsid w:val="008337EA"/>
    <w:rsid w:val="00836651"/>
    <w:rsid w:val="00836B5F"/>
    <w:rsid w:val="00836C3A"/>
    <w:rsid w:val="008408F5"/>
    <w:rsid w:val="008418A9"/>
    <w:rsid w:val="008444F0"/>
    <w:rsid w:val="00847446"/>
    <w:rsid w:val="00847AE0"/>
    <w:rsid w:val="00847BF6"/>
    <w:rsid w:val="00851011"/>
    <w:rsid w:val="00851D4E"/>
    <w:rsid w:val="00851D56"/>
    <w:rsid w:val="00856484"/>
    <w:rsid w:val="00860A2C"/>
    <w:rsid w:val="00867DB8"/>
    <w:rsid w:val="00870B37"/>
    <w:rsid w:val="00870F71"/>
    <w:rsid w:val="00877A6C"/>
    <w:rsid w:val="00882428"/>
    <w:rsid w:val="008840A0"/>
    <w:rsid w:val="00885496"/>
    <w:rsid w:val="008902BE"/>
    <w:rsid w:val="00890627"/>
    <w:rsid w:val="00894CFE"/>
    <w:rsid w:val="00896B4A"/>
    <w:rsid w:val="00896C64"/>
    <w:rsid w:val="008970E5"/>
    <w:rsid w:val="008A2350"/>
    <w:rsid w:val="008A24A1"/>
    <w:rsid w:val="008A34F2"/>
    <w:rsid w:val="008A57B8"/>
    <w:rsid w:val="008A660A"/>
    <w:rsid w:val="008B0083"/>
    <w:rsid w:val="008B3106"/>
    <w:rsid w:val="008C014C"/>
    <w:rsid w:val="008C3BDF"/>
    <w:rsid w:val="008C4C44"/>
    <w:rsid w:val="008D4017"/>
    <w:rsid w:val="008D40E2"/>
    <w:rsid w:val="008E3C05"/>
    <w:rsid w:val="008E4DEC"/>
    <w:rsid w:val="008E5163"/>
    <w:rsid w:val="008E593E"/>
    <w:rsid w:val="008E5E2B"/>
    <w:rsid w:val="008F05B1"/>
    <w:rsid w:val="008F1785"/>
    <w:rsid w:val="008F38EC"/>
    <w:rsid w:val="008F4FD8"/>
    <w:rsid w:val="008F6F49"/>
    <w:rsid w:val="009007DF"/>
    <w:rsid w:val="0090350D"/>
    <w:rsid w:val="00903BE3"/>
    <w:rsid w:val="009042EC"/>
    <w:rsid w:val="009043DC"/>
    <w:rsid w:val="00904F4E"/>
    <w:rsid w:val="009071EE"/>
    <w:rsid w:val="00912A0F"/>
    <w:rsid w:val="00917D92"/>
    <w:rsid w:val="009202C3"/>
    <w:rsid w:val="009217D7"/>
    <w:rsid w:val="009222F0"/>
    <w:rsid w:val="009249B1"/>
    <w:rsid w:val="00926F6C"/>
    <w:rsid w:val="00927A03"/>
    <w:rsid w:val="009308D6"/>
    <w:rsid w:val="00930DE4"/>
    <w:rsid w:val="00931F4C"/>
    <w:rsid w:val="0093278D"/>
    <w:rsid w:val="00933547"/>
    <w:rsid w:val="0093431C"/>
    <w:rsid w:val="009369A5"/>
    <w:rsid w:val="00937854"/>
    <w:rsid w:val="00940517"/>
    <w:rsid w:val="00942D3D"/>
    <w:rsid w:val="00943B7D"/>
    <w:rsid w:val="00950DE2"/>
    <w:rsid w:val="00953AB1"/>
    <w:rsid w:val="00954110"/>
    <w:rsid w:val="00956FAA"/>
    <w:rsid w:val="00961A66"/>
    <w:rsid w:val="00961E82"/>
    <w:rsid w:val="00963776"/>
    <w:rsid w:val="009666F1"/>
    <w:rsid w:val="00967D13"/>
    <w:rsid w:val="00973A2B"/>
    <w:rsid w:val="00976590"/>
    <w:rsid w:val="00976737"/>
    <w:rsid w:val="00977FF9"/>
    <w:rsid w:val="00980B96"/>
    <w:rsid w:val="00980CD5"/>
    <w:rsid w:val="00982300"/>
    <w:rsid w:val="00982814"/>
    <w:rsid w:val="009831DE"/>
    <w:rsid w:val="009844FF"/>
    <w:rsid w:val="009859FD"/>
    <w:rsid w:val="0098642C"/>
    <w:rsid w:val="00986A79"/>
    <w:rsid w:val="00990471"/>
    <w:rsid w:val="0099098A"/>
    <w:rsid w:val="0099138D"/>
    <w:rsid w:val="00993561"/>
    <w:rsid w:val="00994F30"/>
    <w:rsid w:val="00997596"/>
    <w:rsid w:val="009A23D8"/>
    <w:rsid w:val="009A33C5"/>
    <w:rsid w:val="009A4570"/>
    <w:rsid w:val="009A5945"/>
    <w:rsid w:val="009A6DD4"/>
    <w:rsid w:val="009A7796"/>
    <w:rsid w:val="009A7B09"/>
    <w:rsid w:val="009B11AC"/>
    <w:rsid w:val="009B1C6D"/>
    <w:rsid w:val="009B3747"/>
    <w:rsid w:val="009B4E56"/>
    <w:rsid w:val="009B6F62"/>
    <w:rsid w:val="009B78BD"/>
    <w:rsid w:val="009C1EAC"/>
    <w:rsid w:val="009C433A"/>
    <w:rsid w:val="009C5760"/>
    <w:rsid w:val="009C59A5"/>
    <w:rsid w:val="009C77F2"/>
    <w:rsid w:val="009D0066"/>
    <w:rsid w:val="009D43D7"/>
    <w:rsid w:val="009D575E"/>
    <w:rsid w:val="009D5B43"/>
    <w:rsid w:val="009E0DD8"/>
    <w:rsid w:val="009E1634"/>
    <w:rsid w:val="009E3795"/>
    <w:rsid w:val="009E3D51"/>
    <w:rsid w:val="009E4807"/>
    <w:rsid w:val="009E667E"/>
    <w:rsid w:val="009E741E"/>
    <w:rsid w:val="009F02AB"/>
    <w:rsid w:val="009F36AA"/>
    <w:rsid w:val="009F442C"/>
    <w:rsid w:val="009F4724"/>
    <w:rsid w:val="009F6694"/>
    <w:rsid w:val="009F71AA"/>
    <w:rsid w:val="00A024DD"/>
    <w:rsid w:val="00A03B45"/>
    <w:rsid w:val="00A040D6"/>
    <w:rsid w:val="00A044D8"/>
    <w:rsid w:val="00A07569"/>
    <w:rsid w:val="00A13EA2"/>
    <w:rsid w:val="00A16584"/>
    <w:rsid w:val="00A171E5"/>
    <w:rsid w:val="00A23E27"/>
    <w:rsid w:val="00A26E3B"/>
    <w:rsid w:val="00A30A09"/>
    <w:rsid w:val="00A31158"/>
    <w:rsid w:val="00A328E4"/>
    <w:rsid w:val="00A338AB"/>
    <w:rsid w:val="00A3563E"/>
    <w:rsid w:val="00A40C84"/>
    <w:rsid w:val="00A41024"/>
    <w:rsid w:val="00A430E6"/>
    <w:rsid w:val="00A438DD"/>
    <w:rsid w:val="00A445E2"/>
    <w:rsid w:val="00A44E6C"/>
    <w:rsid w:val="00A50363"/>
    <w:rsid w:val="00A52198"/>
    <w:rsid w:val="00A543CD"/>
    <w:rsid w:val="00A54506"/>
    <w:rsid w:val="00A54971"/>
    <w:rsid w:val="00A54DE2"/>
    <w:rsid w:val="00A56D39"/>
    <w:rsid w:val="00A57B7E"/>
    <w:rsid w:val="00A608A0"/>
    <w:rsid w:val="00A615CD"/>
    <w:rsid w:val="00A625FB"/>
    <w:rsid w:val="00A71C8D"/>
    <w:rsid w:val="00A72B7B"/>
    <w:rsid w:val="00A72D0F"/>
    <w:rsid w:val="00A738EA"/>
    <w:rsid w:val="00A7408B"/>
    <w:rsid w:val="00A7488E"/>
    <w:rsid w:val="00A750A8"/>
    <w:rsid w:val="00A80566"/>
    <w:rsid w:val="00A80C6B"/>
    <w:rsid w:val="00A8178C"/>
    <w:rsid w:val="00A82134"/>
    <w:rsid w:val="00A83A62"/>
    <w:rsid w:val="00A87E18"/>
    <w:rsid w:val="00A960A1"/>
    <w:rsid w:val="00A96C62"/>
    <w:rsid w:val="00A97654"/>
    <w:rsid w:val="00AA0787"/>
    <w:rsid w:val="00AA22AD"/>
    <w:rsid w:val="00AA2D5D"/>
    <w:rsid w:val="00AA3E1D"/>
    <w:rsid w:val="00AA4A22"/>
    <w:rsid w:val="00AA5001"/>
    <w:rsid w:val="00AA578C"/>
    <w:rsid w:val="00AB0436"/>
    <w:rsid w:val="00AB0BA9"/>
    <w:rsid w:val="00AB15A0"/>
    <w:rsid w:val="00AB3925"/>
    <w:rsid w:val="00AB6A8A"/>
    <w:rsid w:val="00AB7793"/>
    <w:rsid w:val="00AC2738"/>
    <w:rsid w:val="00AC43E2"/>
    <w:rsid w:val="00AC4B78"/>
    <w:rsid w:val="00AD0E88"/>
    <w:rsid w:val="00AD13B6"/>
    <w:rsid w:val="00AD234E"/>
    <w:rsid w:val="00AD35DB"/>
    <w:rsid w:val="00AE4A8D"/>
    <w:rsid w:val="00AE5934"/>
    <w:rsid w:val="00AE60B7"/>
    <w:rsid w:val="00AF0467"/>
    <w:rsid w:val="00AF05E4"/>
    <w:rsid w:val="00AF22A8"/>
    <w:rsid w:val="00AF2B13"/>
    <w:rsid w:val="00AF31C3"/>
    <w:rsid w:val="00AF7F0B"/>
    <w:rsid w:val="00B00102"/>
    <w:rsid w:val="00B02292"/>
    <w:rsid w:val="00B0585A"/>
    <w:rsid w:val="00B05B25"/>
    <w:rsid w:val="00B0631C"/>
    <w:rsid w:val="00B077D5"/>
    <w:rsid w:val="00B07CC3"/>
    <w:rsid w:val="00B10A00"/>
    <w:rsid w:val="00B10A5E"/>
    <w:rsid w:val="00B13A5A"/>
    <w:rsid w:val="00B13EFE"/>
    <w:rsid w:val="00B14124"/>
    <w:rsid w:val="00B1548D"/>
    <w:rsid w:val="00B15539"/>
    <w:rsid w:val="00B15756"/>
    <w:rsid w:val="00B2015C"/>
    <w:rsid w:val="00B2148F"/>
    <w:rsid w:val="00B22F00"/>
    <w:rsid w:val="00B23D41"/>
    <w:rsid w:val="00B277C0"/>
    <w:rsid w:val="00B33EE1"/>
    <w:rsid w:val="00B35BED"/>
    <w:rsid w:val="00B37061"/>
    <w:rsid w:val="00B41C38"/>
    <w:rsid w:val="00B4247E"/>
    <w:rsid w:val="00B4714A"/>
    <w:rsid w:val="00B473BA"/>
    <w:rsid w:val="00B47BFD"/>
    <w:rsid w:val="00B544CD"/>
    <w:rsid w:val="00B5470A"/>
    <w:rsid w:val="00B551DF"/>
    <w:rsid w:val="00B55C13"/>
    <w:rsid w:val="00B56D62"/>
    <w:rsid w:val="00B57BF6"/>
    <w:rsid w:val="00B609CC"/>
    <w:rsid w:val="00B60FBF"/>
    <w:rsid w:val="00B63328"/>
    <w:rsid w:val="00B64C65"/>
    <w:rsid w:val="00B65652"/>
    <w:rsid w:val="00B65DE2"/>
    <w:rsid w:val="00B65E17"/>
    <w:rsid w:val="00B66AE4"/>
    <w:rsid w:val="00B70818"/>
    <w:rsid w:val="00B733EE"/>
    <w:rsid w:val="00B74CA3"/>
    <w:rsid w:val="00B7645E"/>
    <w:rsid w:val="00B768ED"/>
    <w:rsid w:val="00B76E52"/>
    <w:rsid w:val="00B76EC6"/>
    <w:rsid w:val="00B8451E"/>
    <w:rsid w:val="00B8609A"/>
    <w:rsid w:val="00B87263"/>
    <w:rsid w:val="00B873F3"/>
    <w:rsid w:val="00B9401F"/>
    <w:rsid w:val="00B952F7"/>
    <w:rsid w:val="00B960E0"/>
    <w:rsid w:val="00BA06E4"/>
    <w:rsid w:val="00BA0B76"/>
    <w:rsid w:val="00BA5156"/>
    <w:rsid w:val="00BA5A2B"/>
    <w:rsid w:val="00BB0092"/>
    <w:rsid w:val="00BB052D"/>
    <w:rsid w:val="00BB2EBF"/>
    <w:rsid w:val="00BB357F"/>
    <w:rsid w:val="00BC0297"/>
    <w:rsid w:val="00BC16F1"/>
    <w:rsid w:val="00BC2458"/>
    <w:rsid w:val="00BC397D"/>
    <w:rsid w:val="00BC5CE0"/>
    <w:rsid w:val="00BD1D0F"/>
    <w:rsid w:val="00BD2982"/>
    <w:rsid w:val="00BD2C8D"/>
    <w:rsid w:val="00BD33A6"/>
    <w:rsid w:val="00BD59CD"/>
    <w:rsid w:val="00BE1EB0"/>
    <w:rsid w:val="00BE209B"/>
    <w:rsid w:val="00BE3FAA"/>
    <w:rsid w:val="00BE433F"/>
    <w:rsid w:val="00BE5544"/>
    <w:rsid w:val="00BE5C29"/>
    <w:rsid w:val="00BE7DBE"/>
    <w:rsid w:val="00BE7ECD"/>
    <w:rsid w:val="00BF053D"/>
    <w:rsid w:val="00BF5648"/>
    <w:rsid w:val="00BF72C2"/>
    <w:rsid w:val="00BF775E"/>
    <w:rsid w:val="00C0010B"/>
    <w:rsid w:val="00C006A4"/>
    <w:rsid w:val="00C00E44"/>
    <w:rsid w:val="00C04702"/>
    <w:rsid w:val="00C04AF4"/>
    <w:rsid w:val="00C070CC"/>
    <w:rsid w:val="00C125B1"/>
    <w:rsid w:val="00C142FF"/>
    <w:rsid w:val="00C20B6E"/>
    <w:rsid w:val="00C21893"/>
    <w:rsid w:val="00C23519"/>
    <w:rsid w:val="00C250C8"/>
    <w:rsid w:val="00C266AD"/>
    <w:rsid w:val="00C2786E"/>
    <w:rsid w:val="00C31053"/>
    <w:rsid w:val="00C3144A"/>
    <w:rsid w:val="00C32290"/>
    <w:rsid w:val="00C337D8"/>
    <w:rsid w:val="00C37274"/>
    <w:rsid w:val="00C37A56"/>
    <w:rsid w:val="00C406DF"/>
    <w:rsid w:val="00C41C87"/>
    <w:rsid w:val="00C42784"/>
    <w:rsid w:val="00C46735"/>
    <w:rsid w:val="00C62F34"/>
    <w:rsid w:val="00C6546A"/>
    <w:rsid w:val="00C67D24"/>
    <w:rsid w:val="00C711FE"/>
    <w:rsid w:val="00C714C0"/>
    <w:rsid w:val="00C71AFF"/>
    <w:rsid w:val="00C72EE5"/>
    <w:rsid w:val="00C73BD0"/>
    <w:rsid w:val="00C76912"/>
    <w:rsid w:val="00C7767D"/>
    <w:rsid w:val="00C805F0"/>
    <w:rsid w:val="00C81B5F"/>
    <w:rsid w:val="00C901A5"/>
    <w:rsid w:val="00C90334"/>
    <w:rsid w:val="00C937C3"/>
    <w:rsid w:val="00C954DE"/>
    <w:rsid w:val="00C973EC"/>
    <w:rsid w:val="00C97B64"/>
    <w:rsid w:val="00CA062D"/>
    <w:rsid w:val="00CA1114"/>
    <w:rsid w:val="00CA1DC3"/>
    <w:rsid w:val="00CA3BB2"/>
    <w:rsid w:val="00CA5DE0"/>
    <w:rsid w:val="00CA7EDC"/>
    <w:rsid w:val="00CB0286"/>
    <w:rsid w:val="00CB0706"/>
    <w:rsid w:val="00CB2BB8"/>
    <w:rsid w:val="00CB3875"/>
    <w:rsid w:val="00CB7B8D"/>
    <w:rsid w:val="00CC20D2"/>
    <w:rsid w:val="00CC22F1"/>
    <w:rsid w:val="00CC28A3"/>
    <w:rsid w:val="00CC377C"/>
    <w:rsid w:val="00CC3B5F"/>
    <w:rsid w:val="00CC4D71"/>
    <w:rsid w:val="00CC66C2"/>
    <w:rsid w:val="00CC6B53"/>
    <w:rsid w:val="00CC7751"/>
    <w:rsid w:val="00CC7D55"/>
    <w:rsid w:val="00CD2FC0"/>
    <w:rsid w:val="00CD4EB3"/>
    <w:rsid w:val="00CD5790"/>
    <w:rsid w:val="00CE0DF2"/>
    <w:rsid w:val="00CF1278"/>
    <w:rsid w:val="00CF493E"/>
    <w:rsid w:val="00CF4B56"/>
    <w:rsid w:val="00CF6522"/>
    <w:rsid w:val="00CF78C7"/>
    <w:rsid w:val="00D00093"/>
    <w:rsid w:val="00D010CA"/>
    <w:rsid w:val="00D072EB"/>
    <w:rsid w:val="00D11091"/>
    <w:rsid w:val="00D1236C"/>
    <w:rsid w:val="00D1594E"/>
    <w:rsid w:val="00D2006A"/>
    <w:rsid w:val="00D21D39"/>
    <w:rsid w:val="00D30CAF"/>
    <w:rsid w:val="00D33CD6"/>
    <w:rsid w:val="00D35290"/>
    <w:rsid w:val="00D36406"/>
    <w:rsid w:val="00D42B09"/>
    <w:rsid w:val="00D42D5C"/>
    <w:rsid w:val="00D42FE5"/>
    <w:rsid w:val="00D47410"/>
    <w:rsid w:val="00D5284D"/>
    <w:rsid w:val="00D544A1"/>
    <w:rsid w:val="00D63D10"/>
    <w:rsid w:val="00D657BF"/>
    <w:rsid w:val="00D72B1F"/>
    <w:rsid w:val="00D80EEF"/>
    <w:rsid w:val="00D93B00"/>
    <w:rsid w:val="00D93F69"/>
    <w:rsid w:val="00D96064"/>
    <w:rsid w:val="00D967EA"/>
    <w:rsid w:val="00DA25FF"/>
    <w:rsid w:val="00DA339B"/>
    <w:rsid w:val="00DA3900"/>
    <w:rsid w:val="00DA58FD"/>
    <w:rsid w:val="00DB0F45"/>
    <w:rsid w:val="00DB131C"/>
    <w:rsid w:val="00DB2921"/>
    <w:rsid w:val="00DB3304"/>
    <w:rsid w:val="00DB66B0"/>
    <w:rsid w:val="00DB7138"/>
    <w:rsid w:val="00DC2284"/>
    <w:rsid w:val="00DC3CF7"/>
    <w:rsid w:val="00DC62A9"/>
    <w:rsid w:val="00DC773E"/>
    <w:rsid w:val="00DD10F5"/>
    <w:rsid w:val="00DD415A"/>
    <w:rsid w:val="00DD66A7"/>
    <w:rsid w:val="00DD6890"/>
    <w:rsid w:val="00DD70D5"/>
    <w:rsid w:val="00DD7A92"/>
    <w:rsid w:val="00DE0EA5"/>
    <w:rsid w:val="00DE3EE8"/>
    <w:rsid w:val="00DF1A9D"/>
    <w:rsid w:val="00DF25C0"/>
    <w:rsid w:val="00DF34C5"/>
    <w:rsid w:val="00DF44A8"/>
    <w:rsid w:val="00DF74B3"/>
    <w:rsid w:val="00E00693"/>
    <w:rsid w:val="00E00924"/>
    <w:rsid w:val="00E009CD"/>
    <w:rsid w:val="00E0170A"/>
    <w:rsid w:val="00E0256D"/>
    <w:rsid w:val="00E04FE6"/>
    <w:rsid w:val="00E07C31"/>
    <w:rsid w:val="00E10557"/>
    <w:rsid w:val="00E11E03"/>
    <w:rsid w:val="00E1410B"/>
    <w:rsid w:val="00E156E3"/>
    <w:rsid w:val="00E17B48"/>
    <w:rsid w:val="00E17F88"/>
    <w:rsid w:val="00E21BA5"/>
    <w:rsid w:val="00E23D57"/>
    <w:rsid w:val="00E2609E"/>
    <w:rsid w:val="00E2694E"/>
    <w:rsid w:val="00E33ACE"/>
    <w:rsid w:val="00E3443E"/>
    <w:rsid w:val="00E3510A"/>
    <w:rsid w:val="00E35B0D"/>
    <w:rsid w:val="00E35B56"/>
    <w:rsid w:val="00E35EE4"/>
    <w:rsid w:val="00E3648D"/>
    <w:rsid w:val="00E3670D"/>
    <w:rsid w:val="00E37876"/>
    <w:rsid w:val="00E4433B"/>
    <w:rsid w:val="00E45C09"/>
    <w:rsid w:val="00E50763"/>
    <w:rsid w:val="00E5076F"/>
    <w:rsid w:val="00E51204"/>
    <w:rsid w:val="00E52B83"/>
    <w:rsid w:val="00E52CB6"/>
    <w:rsid w:val="00E53138"/>
    <w:rsid w:val="00E54EA3"/>
    <w:rsid w:val="00E5672F"/>
    <w:rsid w:val="00E56910"/>
    <w:rsid w:val="00E5768E"/>
    <w:rsid w:val="00E62DF2"/>
    <w:rsid w:val="00E64293"/>
    <w:rsid w:val="00E673C0"/>
    <w:rsid w:val="00E717D4"/>
    <w:rsid w:val="00E727E3"/>
    <w:rsid w:val="00E735E6"/>
    <w:rsid w:val="00E73D81"/>
    <w:rsid w:val="00E75056"/>
    <w:rsid w:val="00E755B1"/>
    <w:rsid w:val="00E763EF"/>
    <w:rsid w:val="00E766AB"/>
    <w:rsid w:val="00E77253"/>
    <w:rsid w:val="00E82D5A"/>
    <w:rsid w:val="00E87C38"/>
    <w:rsid w:val="00E92778"/>
    <w:rsid w:val="00E94C0F"/>
    <w:rsid w:val="00E95403"/>
    <w:rsid w:val="00E97A73"/>
    <w:rsid w:val="00EA0203"/>
    <w:rsid w:val="00EA0DEA"/>
    <w:rsid w:val="00EA25F6"/>
    <w:rsid w:val="00EA292A"/>
    <w:rsid w:val="00EA316B"/>
    <w:rsid w:val="00EB0637"/>
    <w:rsid w:val="00EB7224"/>
    <w:rsid w:val="00EC0682"/>
    <w:rsid w:val="00EC2F33"/>
    <w:rsid w:val="00EC4611"/>
    <w:rsid w:val="00EC6417"/>
    <w:rsid w:val="00EC6AAF"/>
    <w:rsid w:val="00EC704A"/>
    <w:rsid w:val="00ED4AE8"/>
    <w:rsid w:val="00ED7CB8"/>
    <w:rsid w:val="00EE0FB4"/>
    <w:rsid w:val="00EE35FF"/>
    <w:rsid w:val="00EE6FB9"/>
    <w:rsid w:val="00EE74DB"/>
    <w:rsid w:val="00EF424E"/>
    <w:rsid w:val="00EF4620"/>
    <w:rsid w:val="00EF5790"/>
    <w:rsid w:val="00EF7B8A"/>
    <w:rsid w:val="00F00764"/>
    <w:rsid w:val="00F00E76"/>
    <w:rsid w:val="00F01BD8"/>
    <w:rsid w:val="00F02454"/>
    <w:rsid w:val="00F03312"/>
    <w:rsid w:val="00F03AB7"/>
    <w:rsid w:val="00F05450"/>
    <w:rsid w:val="00F066FD"/>
    <w:rsid w:val="00F112D0"/>
    <w:rsid w:val="00F1452A"/>
    <w:rsid w:val="00F15309"/>
    <w:rsid w:val="00F176A5"/>
    <w:rsid w:val="00F2108F"/>
    <w:rsid w:val="00F243E6"/>
    <w:rsid w:val="00F27D22"/>
    <w:rsid w:val="00F31A09"/>
    <w:rsid w:val="00F324D4"/>
    <w:rsid w:val="00F339CE"/>
    <w:rsid w:val="00F35A02"/>
    <w:rsid w:val="00F41595"/>
    <w:rsid w:val="00F42EC2"/>
    <w:rsid w:val="00F44601"/>
    <w:rsid w:val="00F47287"/>
    <w:rsid w:val="00F500EF"/>
    <w:rsid w:val="00F50928"/>
    <w:rsid w:val="00F50D15"/>
    <w:rsid w:val="00F50FFD"/>
    <w:rsid w:val="00F523BD"/>
    <w:rsid w:val="00F54228"/>
    <w:rsid w:val="00F542DC"/>
    <w:rsid w:val="00F54FC1"/>
    <w:rsid w:val="00F55938"/>
    <w:rsid w:val="00F573DE"/>
    <w:rsid w:val="00F57F72"/>
    <w:rsid w:val="00F61CBA"/>
    <w:rsid w:val="00F62A49"/>
    <w:rsid w:val="00F6426C"/>
    <w:rsid w:val="00F643A9"/>
    <w:rsid w:val="00F65CF2"/>
    <w:rsid w:val="00F66023"/>
    <w:rsid w:val="00F66878"/>
    <w:rsid w:val="00F67FDC"/>
    <w:rsid w:val="00F71454"/>
    <w:rsid w:val="00F72539"/>
    <w:rsid w:val="00F73342"/>
    <w:rsid w:val="00F7455E"/>
    <w:rsid w:val="00F74E45"/>
    <w:rsid w:val="00F74E9D"/>
    <w:rsid w:val="00F768BA"/>
    <w:rsid w:val="00F77EFA"/>
    <w:rsid w:val="00F802AB"/>
    <w:rsid w:val="00F8077C"/>
    <w:rsid w:val="00F813A3"/>
    <w:rsid w:val="00F90C47"/>
    <w:rsid w:val="00F90DB3"/>
    <w:rsid w:val="00F90F34"/>
    <w:rsid w:val="00F92144"/>
    <w:rsid w:val="00F92745"/>
    <w:rsid w:val="00F92F5E"/>
    <w:rsid w:val="00F93713"/>
    <w:rsid w:val="00F94929"/>
    <w:rsid w:val="00F94FF5"/>
    <w:rsid w:val="00F95476"/>
    <w:rsid w:val="00FA23A0"/>
    <w:rsid w:val="00FA3231"/>
    <w:rsid w:val="00FA34C5"/>
    <w:rsid w:val="00FA5D85"/>
    <w:rsid w:val="00FA7406"/>
    <w:rsid w:val="00FB23EB"/>
    <w:rsid w:val="00FB27A0"/>
    <w:rsid w:val="00FB36F2"/>
    <w:rsid w:val="00FB6343"/>
    <w:rsid w:val="00FB695C"/>
    <w:rsid w:val="00FC082A"/>
    <w:rsid w:val="00FC2303"/>
    <w:rsid w:val="00FC2D46"/>
    <w:rsid w:val="00FC2D64"/>
    <w:rsid w:val="00FC4089"/>
    <w:rsid w:val="00FC5B39"/>
    <w:rsid w:val="00FD02E8"/>
    <w:rsid w:val="00FD26E1"/>
    <w:rsid w:val="00FD3DAE"/>
    <w:rsid w:val="00FD3EBC"/>
    <w:rsid w:val="00FD4264"/>
    <w:rsid w:val="00FD47FC"/>
    <w:rsid w:val="00FD6C0D"/>
    <w:rsid w:val="00FE0A29"/>
    <w:rsid w:val="00FE14B4"/>
    <w:rsid w:val="00FE3AA3"/>
    <w:rsid w:val="00FE6524"/>
    <w:rsid w:val="00FE6839"/>
    <w:rsid w:val="00FF2D8A"/>
    <w:rsid w:val="00FF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445F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722BE"/>
    <w:pPr>
      <w:keepNext/>
      <w:jc w:val="both"/>
      <w:outlineLvl w:val="0"/>
    </w:pPr>
    <w:rPr>
      <w:rFonts w:ascii="Comic Sans MS" w:hAnsi="Comic Sans MS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565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231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uiPriority w:val="99"/>
    <w:rsid w:val="0055270A"/>
    <w:rPr>
      <w:rFonts w:ascii="Arial" w:hAnsi="Arial"/>
      <w:szCs w:val="20"/>
      <w:lang w:val="es-MX" w:eastAsia="es-CL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B65652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55270A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2972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B65652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9725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72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774F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3722BE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B6565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566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Listaclara-nfasis11">
    <w:name w:val="Lista clara - Énfasis 11"/>
    <w:uiPriority w:val="99"/>
    <w:rsid w:val="006566FE"/>
    <w:rPr>
      <w:rFonts w:ascii="Calibri" w:hAnsi="Calibri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rsid w:val="00F66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6687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BC029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locked/>
    <w:rsid w:val="00BC0297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BC029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522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2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2DA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2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2DA"/>
    <w:rPr>
      <w:b/>
      <w:bCs/>
      <w:sz w:val="20"/>
      <w:szCs w:val="20"/>
      <w:lang w:val="es-ES" w:eastAsia="es-ES"/>
    </w:rPr>
  </w:style>
  <w:style w:type="paragraph" w:styleId="Sangradetdecuerpo">
    <w:name w:val="Body Text Indent"/>
    <w:basedOn w:val="Normal"/>
    <w:link w:val="SangradetdecuerpoCar"/>
    <w:unhideWhenUsed/>
    <w:rsid w:val="00C81B5F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C81B5F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420D40"/>
    <w:pPr>
      <w:ind w:left="708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7C3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rsid w:val="005F21B3"/>
    <w:rPr>
      <w:rFonts w:ascii="Calibri" w:hAnsi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B02292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Listamulticolor-nfasis1Car">
    <w:name w:val="Lista multicolor - Énfasis 1 Car"/>
    <w:link w:val="Listamulticolor-nfasis1"/>
    <w:uiPriority w:val="34"/>
    <w:rsid w:val="00CB0286"/>
    <w:rPr>
      <w:rFonts w:ascii="Calibri" w:eastAsia="Calibri" w:hAnsi="Calibri"/>
      <w:sz w:val="22"/>
      <w:szCs w:val="22"/>
      <w:lang w:eastAsia="en-US"/>
    </w:rPr>
  </w:style>
  <w:style w:type="table" w:styleId="Listamulticolor-nfasis1">
    <w:name w:val="Colorful List Accent 1"/>
    <w:basedOn w:val="Tablanormal"/>
    <w:link w:val="Listamulticolor-nfasis1Car"/>
    <w:uiPriority w:val="34"/>
    <w:rsid w:val="00CB0286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722BE"/>
    <w:pPr>
      <w:keepNext/>
      <w:jc w:val="both"/>
      <w:outlineLvl w:val="0"/>
    </w:pPr>
    <w:rPr>
      <w:rFonts w:ascii="Comic Sans MS" w:hAnsi="Comic Sans MS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565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231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uiPriority w:val="99"/>
    <w:rsid w:val="0055270A"/>
    <w:rPr>
      <w:rFonts w:ascii="Arial" w:hAnsi="Arial"/>
      <w:szCs w:val="20"/>
      <w:lang w:val="es-MX" w:eastAsia="es-CL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B65652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55270A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2972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B65652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9725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72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774F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3722BE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B6565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566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Listaclara-nfasis11">
    <w:name w:val="Lista clara - Énfasis 11"/>
    <w:uiPriority w:val="99"/>
    <w:rsid w:val="006566FE"/>
    <w:rPr>
      <w:rFonts w:ascii="Calibri" w:hAnsi="Calibri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rsid w:val="00F66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6687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BC029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locked/>
    <w:rsid w:val="00BC0297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BC029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522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2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2DA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2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2DA"/>
    <w:rPr>
      <w:b/>
      <w:bCs/>
      <w:sz w:val="20"/>
      <w:szCs w:val="20"/>
      <w:lang w:val="es-ES" w:eastAsia="es-ES"/>
    </w:rPr>
  </w:style>
  <w:style w:type="paragraph" w:styleId="Sangradetdecuerpo">
    <w:name w:val="Body Text Indent"/>
    <w:basedOn w:val="Normal"/>
    <w:link w:val="SangradetdecuerpoCar"/>
    <w:unhideWhenUsed/>
    <w:rsid w:val="00C81B5F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C81B5F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420D40"/>
    <w:pPr>
      <w:ind w:left="708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7C3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rsid w:val="005F21B3"/>
    <w:rPr>
      <w:rFonts w:ascii="Calibri" w:hAnsi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B02292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Listamulticolor-nfasis1Car">
    <w:name w:val="Lista multicolor - Énfasis 1 Car"/>
    <w:link w:val="Listamulticolor-nfasis1"/>
    <w:uiPriority w:val="34"/>
    <w:rsid w:val="00CB0286"/>
    <w:rPr>
      <w:rFonts w:ascii="Calibri" w:eastAsia="Calibri" w:hAnsi="Calibri"/>
      <w:sz w:val="22"/>
      <w:szCs w:val="22"/>
      <w:lang w:eastAsia="en-US"/>
    </w:rPr>
  </w:style>
  <w:style w:type="table" w:styleId="Listamulticolor-nfasis1">
    <w:name w:val="Colorful List Accent 1"/>
    <w:basedOn w:val="Tablanormal"/>
    <w:link w:val="Listamulticolor-nfasis1Car"/>
    <w:uiPriority w:val="34"/>
    <w:rsid w:val="00CB0286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ne.cl" TargetMode="External"/><Relationship Id="rId12" Type="http://schemas.openxmlformats.org/officeDocument/2006/relationships/hyperlink" Target="http://www.ssvq.cl" TargetMode="External"/><Relationship Id="rId13" Type="http://schemas.openxmlformats.org/officeDocument/2006/relationships/hyperlink" Target="http://www.empleospublicos.c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svq.cl" TargetMode="External"/><Relationship Id="rId10" Type="http://schemas.openxmlformats.org/officeDocument/2006/relationships/hyperlink" Target="http://www.empleospublic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35E2-D8BF-3E49-8F2D-79E16050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3512</Words>
  <Characters>19318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PROCESO DE OPOSICIÓN DE ANTECEDENTES</vt:lpstr>
    </vt:vector>
  </TitlesOfParts>
  <Company>SSVQ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PROCESO DE OPOSICIÓN DE ANTECEDENTES</dc:title>
  <dc:creator>SSVQ</dc:creator>
  <cp:lastModifiedBy>Jacqueline Cueto</cp:lastModifiedBy>
  <cp:revision>2</cp:revision>
  <cp:lastPrinted>2020-02-24T19:28:00Z</cp:lastPrinted>
  <dcterms:created xsi:type="dcterms:W3CDTF">2022-04-04T18:40:00Z</dcterms:created>
  <dcterms:modified xsi:type="dcterms:W3CDTF">2022-04-04T18:40:00Z</dcterms:modified>
</cp:coreProperties>
</file>